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78B6" w:rsidRPr="00F644CF" w:rsidRDefault="006778B6" w:rsidP="006778B6">
      <w:pPr>
        <w:pStyle w:val="a4"/>
        <w:tabs>
          <w:tab w:val="clear" w:pos="4153"/>
          <w:tab w:val="clear" w:pos="8306"/>
          <w:tab w:val="right" w:pos="10440"/>
          <w:tab w:val="right" w:pos="13323"/>
        </w:tabs>
        <w:rPr>
          <w:rFonts w:ascii="Arial" w:eastAsia="SimSun" w:hAnsi="Arial" w:cs="Arial"/>
          <w:b/>
          <w:sz w:val="24"/>
          <w:szCs w:val="24"/>
          <w:lang w:eastAsia="ko-KR"/>
        </w:rPr>
      </w:pPr>
      <w:r w:rsidRPr="00F644CF">
        <w:rPr>
          <w:rFonts w:ascii="Arial" w:hAnsi="Arial" w:cs="Arial"/>
          <w:b/>
          <w:sz w:val="24"/>
          <w:szCs w:val="24"/>
        </w:rPr>
        <w:t>3GPP TSG-RAN WG4 Mee</w:t>
      </w:r>
      <w:r>
        <w:rPr>
          <w:rFonts w:ascii="Arial" w:eastAsia="SimSun" w:hAnsi="Arial" w:cs="Arial" w:hint="eastAsia"/>
          <w:b/>
          <w:sz w:val="24"/>
          <w:szCs w:val="24"/>
          <w:lang w:eastAsia="zh-CN"/>
        </w:rPr>
        <w:t xml:space="preserve">ting </w:t>
      </w:r>
      <w:r w:rsidR="00435669" w:rsidRPr="00554399">
        <w:rPr>
          <w:rFonts w:ascii="Arial" w:hAnsi="Arial" w:cs="Arial"/>
          <w:b/>
          <w:sz w:val="24"/>
          <w:szCs w:val="24"/>
        </w:rPr>
        <w:t>#</w:t>
      </w:r>
      <w:r w:rsidR="00435669" w:rsidRPr="00277FAB">
        <w:t xml:space="preserve"> </w:t>
      </w:r>
      <w:r w:rsidR="00435669" w:rsidRPr="00277FAB">
        <w:rPr>
          <w:rFonts w:ascii="Arial" w:hAnsi="Arial" w:cs="Arial"/>
          <w:b/>
          <w:sz w:val="24"/>
          <w:szCs w:val="24"/>
        </w:rPr>
        <w:t>9</w:t>
      </w:r>
      <w:r w:rsidR="002F046F">
        <w:rPr>
          <w:rFonts w:ascii="Arial" w:hAnsi="Arial" w:cs="Arial"/>
          <w:b/>
          <w:sz w:val="24"/>
          <w:szCs w:val="24"/>
        </w:rPr>
        <w:t>8-bis</w:t>
      </w:r>
      <w:r w:rsidR="00435669" w:rsidRPr="00277FAB">
        <w:rPr>
          <w:rFonts w:ascii="Arial" w:hAnsi="Arial" w:cs="Arial"/>
          <w:b/>
          <w:sz w:val="24"/>
          <w:szCs w:val="24"/>
        </w:rPr>
        <w:t>-e</w:t>
      </w:r>
      <w:r w:rsidR="00234DDD">
        <w:rPr>
          <w:rFonts w:ascii="Arial" w:hAnsi="Arial" w:cs="Arial"/>
          <w:b/>
          <w:sz w:val="24"/>
          <w:szCs w:val="24"/>
        </w:rPr>
        <w:tab/>
      </w:r>
      <w:r w:rsidR="003655BF">
        <w:rPr>
          <w:rFonts w:ascii="Arial" w:hAnsi="Arial" w:cs="Arial"/>
          <w:b/>
          <w:sz w:val="24"/>
          <w:szCs w:val="24"/>
        </w:rPr>
        <w:t xml:space="preserve"> </w:t>
      </w:r>
      <w:r w:rsidRPr="00F644CF">
        <w:rPr>
          <w:rFonts w:ascii="Arial" w:hAnsi="Arial" w:cs="Arial"/>
          <w:b/>
          <w:sz w:val="24"/>
          <w:szCs w:val="24"/>
        </w:rPr>
        <w:t>R4-</w:t>
      </w:r>
      <w:r w:rsidR="0072370A" w:rsidRPr="0072370A">
        <w:rPr>
          <w:rFonts w:ascii="Arial" w:hAnsi="Arial" w:cs="Arial"/>
          <w:b/>
          <w:sz w:val="24"/>
          <w:szCs w:val="24"/>
        </w:rPr>
        <w:t>2105000</w:t>
      </w:r>
    </w:p>
    <w:p w:rsidR="00DE55A0" w:rsidRPr="00807EF6" w:rsidRDefault="002F046F" w:rsidP="006778B6">
      <w:pPr>
        <w:pStyle w:val="a4"/>
        <w:tabs>
          <w:tab w:val="clear" w:pos="4153"/>
          <w:tab w:val="clear" w:pos="8306"/>
          <w:tab w:val="right" w:pos="9781"/>
          <w:tab w:val="right" w:pos="13323"/>
        </w:tabs>
        <w:jc w:val="both"/>
        <w:outlineLvl w:val="0"/>
        <w:rPr>
          <w:rFonts w:ascii="Arial" w:hAnsi="Arial"/>
          <w:b/>
          <w:sz w:val="24"/>
          <w:szCs w:val="24"/>
          <w:lang w:eastAsia="ko-KR"/>
        </w:rPr>
      </w:pPr>
      <w:r>
        <w:rPr>
          <w:rFonts w:ascii="Arial" w:eastAsia="SimSun" w:hAnsi="Arial"/>
          <w:b/>
          <w:sz w:val="24"/>
          <w:szCs w:val="24"/>
          <w:lang w:eastAsia="zh-CN"/>
        </w:rPr>
        <w:t xml:space="preserve">Electronic Meeting, </w:t>
      </w:r>
      <w:r w:rsidRPr="00283E4A">
        <w:rPr>
          <w:rFonts w:ascii="Arial" w:eastAsia="SimSun" w:hAnsi="Arial"/>
          <w:b/>
          <w:sz w:val="24"/>
          <w:szCs w:val="24"/>
          <w:lang w:eastAsia="zh-CN"/>
        </w:rPr>
        <w:t>Apr. 12-20, 2021</w:t>
      </w:r>
    </w:p>
    <w:p w:rsidR="001171FA" w:rsidRPr="00576FCA" w:rsidRDefault="001171FA" w:rsidP="00D4523D">
      <w:pPr>
        <w:tabs>
          <w:tab w:val="left" w:pos="2820"/>
        </w:tabs>
        <w:spacing w:after="120"/>
        <w:ind w:left="1985" w:hanging="1985"/>
        <w:jc w:val="both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ab/>
      </w:r>
      <w:r>
        <w:rPr>
          <w:rFonts w:ascii="Arial" w:hAnsi="Arial" w:cs="Arial"/>
          <w:b/>
          <w:lang w:val="en-US"/>
        </w:rPr>
        <w:tab/>
      </w:r>
    </w:p>
    <w:p w:rsidR="001171FA" w:rsidRPr="00576FCA" w:rsidRDefault="001171FA" w:rsidP="00D4523D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Source:</w:t>
      </w:r>
      <w:r w:rsidRPr="00576FCA">
        <w:rPr>
          <w:rFonts w:ascii="Arial" w:hAnsi="Arial" w:cs="Arial"/>
          <w:b/>
          <w:lang w:val="en-US"/>
        </w:rPr>
        <w:tab/>
      </w:r>
      <w:r>
        <w:rPr>
          <w:rFonts w:ascii="Arial" w:hAnsi="Arial" w:cs="Arial" w:hint="eastAsia"/>
          <w:bCs/>
          <w:lang w:val="en-US" w:eastAsia="ko-KR"/>
        </w:rPr>
        <w:t>LG Electronics</w:t>
      </w:r>
    </w:p>
    <w:p w:rsidR="001171FA" w:rsidRPr="00D00460" w:rsidRDefault="001171FA" w:rsidP="00D4523D">
      <w:pPr>
        <w:spacing w:after="120"/>
        <w:ind w:left="1985" w:hanging="1985"/>
        <w:jc w:val="both"/>
        <w:rPr>
          <w:rFonts w:ascii="Arial" w:hAnsi="Arial" w:cs="Arial"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Title:</w:t>
      </w:r>
      <w:r w:rsidRPr="00050264">
        <w:rPr>
          <w:rFonts w:ascii="Arial" w:hAnsi="Arial" w:cs="Arial"/>
          <w:lang w:val="en-US"/>
        </w:rPr>
        <w:tab/>
      </w:r>
      <w:r w:rsidR="000D4E7D">
        <w:rPr>
          <w:rFonts w:ascii="Arial" w:hAnsi="Arial" w:cs="Arial"/>
          <w:lang w:val="en-US"/>
        </w:rPr>
        <w:t xml:space="preserve">NR V2X </w:t>
      </w:r>
      <w:r w:rsidR="002F046F">
        <w:rPr>
          <w:rFonts w:ascii="Arial" w:hAnsi="Arial" w:cs="Arial"/>
          <w:lang w:val="en-US"/>
        </w:rPr>
        <w:t xml:space="preserve">PC2 </w:t>
      </w:r>
      <w:r w:rsidR="000D4E7D">
        <w:rPr>
          <w:rFonts w:ascii="Arial" w:hAnsi="Arial" w:cs="Arial"/>
          <w:lang w:val="en-US"/>
        </w:rPr>
        <w:t xml:space="preserve">UE </w:t>
      </w:r>
      <w:r w:rsidR="004D4D52">
        <w:rPr>
          <w:rFonts w:ascii="Arial" w:hAnsi="Arial" w:cs="Arial"/>
          <w:lang w:val="en-US"/>
        </w:rPr>
        <w:t>MPR</w:t>
      </w:r>
      <w:r w:rsidR="00595621">
        <w:rPr>
          <w:rFonts w:ascii="Arial" w:hAnsi="Arial" w:cs="Arial"/>
          <w:lang w:val="en-US"/>
        </w:rPr>
        <w:t xml:space="preserve"> and A-MPR</w:t>
      </w:r>
      <w:r w:rsidR="004D4D52">
        <w:rPr>
          <w:rFonts w:ascii="Arial" w:hAnsi="Arial" w:cs="Arial"/>
          <w:lang w:val="en-US"/>
        </w:rPr>
        <w:t xml:space="preserve"> </w:t>
      </w:r>
      <w:r w:rsidR="00C70A8E">
        <w:rPr>
          <w:rFonts w:ascii="Arial" w:hAnsi="Arial" w:cs="Arial"/>
          <w:lang w:val="en-US"/>
        </w:rPr>
        <w:t xml:space="preserve">simulation results </w:t>
      </w:r>
      <w:r w:rsidR="00234DDD">
        <w:rPr>
          <w:rFonts w:ascii="Arial" w:hAnsi="Arial" w:cs="Arial"/>
          <w:lang w:val="en-US"/>
        </w:rPr>
        <w:t xml:space="preserve">for </w:t>
      </w:r>
      <w:r w:rsidR="000D4E7D">
        <w:rPr>
          <w:rFonts w:ascii="Arial" w:hAnsi="Arial" w:cs="Arial"/>
          <w:lang w:val="en-US"/>
        </w:rPr>
        <w:t xml:space="preserve">PSCCH/PSSCH </w:t>
      </w:r>
      <w:r w:rsidR="00C70A8E">
        <w:rPr>
          <w:rFonts w:ascii="Arial" w:hAnsi="Arial" w:cs="Arial"/>
          <w:lang w:val="en-US"/>
        </w:rPr>
        <w:t>in n47</w:t>
      </w:r>
      <w:bookmarkStart w:id="0" w:name="_GoBack"/>
      <w:bookmarkEnd w:id="0"/>
    </w:p>
    <w:p w:rsidR="001171FA" w:rsidRPr="00012012" w:rsidRDefault="001171FA" w:rsidP="00D4523D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EA56E4">
        <w:rPr>
          <w:rFonts w:ascii="Arial" w:hAnsi="Arial" w:cs="Arial"/>
          <w:b/>
          <w:lang w:val="en-US"/>
        </w:rPr>
        <w:t>Agenda item:</w:t>
      </w:r>
      <w:r w:rsidRPr="00EA56E4">
        <w:rPr>
          <w:rFonts w:ascii="Arial" w:hAnsi="Arial" w:cs="Arial"/>
          <w:b/>
          <w:lang w:val="en-US"/>
        </w:rPr>
        <w:tab/>
      </w:r>
      <w:r w:rsidR="00C70A8E">
        <w:rPr>
          <w:rFonts w:ascii="Arial" w:hAnsi="Arial" w:cs="Arial"/>
          <w:lang w:val="en-US" w:eastAsia="ko-KR"/>
        </w:rPr>
        <w:t>8.10.</w:t>
      </w:r>
      <w:r w:rsidR="00CC08B2">
        <w:rPr>
          <w:rFonts w:ascii="Arial" w:hAnsi="Arial" w:cs="Arial"/>
          <w:lang w:val="en-US" w:eastAsia="ko-KR"/>
        </w:rPr>
        <w:t>6</w:t>
      </w:r>
      <w:r w:rsidR="00C70A8E">
        <w:rPr>
          <w:rFonts w:ascii="Arial" w:hAnsi="Arial" w:cs="Arial"/>
          <w:lang w:val="en-US" w:eastAsia="ko-KR"/>
        </w:rPr>
        <w:t>.1</w:t>
      </w:r>
    </w:p>
    <w:p w:rsidR="001171FA" w:rsidRPr="00576FCA" w:rsidRDefault="001171FA" w:rsidP="00D4523D">
      <w:pPr>
        <w:spacing w:after="120"/>
        <w:ind w:left="1985" w:hanging="1985"/>
        <w:jc w:val="both"/>
        <w:rPr>
          <w:rFonts w:ascii="Arial" w:hAnsi="Arial" w:cs="Arial"/>
          <w:bCs/>
          <w:lang w:val="en-US" w:eastAsia="ko-KR"/>
        </w:rPr>
      </w:pPr>
      <w:r w:rsidRPr="00576FCA">
        <w:rPr>
          <w:rFonts w:ascii="Arial" w:hAnsi="Arial" w:cs="Arial"/>
          <w:b/>
          <w:lang w:val="en-US"/>
        </w:rPr>
        <w:t>Document for:</w:t>
      </w:r>
      <w:r w:rsidRPr="00576FCA">
        <w:rPr>
          <w:rFonts w:ascii="Arial" w:hAnsi="Arial" w:cs="Arial"/>
          <w:b/>
          <w:lang w:val="en-US"/>
        </w:rPr>
        <w:tab/>
      </w:r>
      <w:r w:rsidR="002F046F">
        <w:rPr>
          <w:rFonts w:ascii="Arial" w:hAnsi="Arial" w:cs="Arial"/>
          <w:bCs/>
          <w:lang w:val="en-US" w:eastAsia="ko-KR"/>
        </w:rPr>
        <w:t>Discussion</w:t>
      </w:r>
    </w:p>
    <w:p w:rsidR="001171FA" w:rsidRPr="00576FCA" w:rsidRDefault="001171FA" w:rsidP="00D4523D">
      <w:pPr>
        <w:pBdr>
          <w:bottom w:val="single" w:sz="4" w:space="1" w:color="auto"/>
        </w:pBdr>
        <w:jc w:val="both"/>
        <w:rPr>
          <w:rFonts w:ascii="Arial" w:hAnsi="Arial" w:cs="Arial"/>
          <w:lang w:val="en-US"/>
        </w:rPr>
      </w:pPr>
    </w:p>
    <w:p w:rsidR="001171FA" w:rsidRPr="00576FCA" w:rsidRDefault="001171FA" w:rsidP="00D4523D">
      <w:pPr>
        <w:jc w:val="both"/>
        <w:rPr>
          <w:rFonts w:ascii="Arial" w:hAnsi="Arial" w:cs="Arial"/>
          <w:lang w:val="en-US"/>
        </w:rPr>
      </w:pPr>
    </w:p>
    <w:p w:rsidR="003C5363" w:rsidRDefault="001171FA" w:rsidP="00B32208">
      <w:pPr>
        <w:pStyle w:val="1"/>
        <w:numPr>
          <w:ilvl w:val="0"/>
          <w:numId w:val="42"/>
        </w:numPr>
        <w:tabs>
          <w:tab w:val="num" w:pos="574"/>
        </w:tabs>
        <w:ind w:left="574" w:hanging="432"/>
        <w:jc w:val="both"/>
        <w:rPr>
          <w:lang w:val="en-US"/>
        </w:rPr>
      </w:pPr>
      <w:r w:rsidRPr="00576FCA">
        <w:rPr>
          <w:lang w:val="en-US"/>
        </w:rPr>
        <w:t>Introduction</w:t>
      </w:r>
    </w:p>
    <w:p w:rsidR="00D6146F" w:rsidRPr="00B73CC6" w:rsidRDefault="002F046F" w:rsidP="001E455F">
      <w:pPr>
        <w:pStyle w:val="a0"/>
        <w:jc w:val="both"/>
        <w:rPr>
          <w:lang w:val="en-US" w:eastAsia="ko-KR"/>
        </w:rPr>
      </w:pPr>
      <w:r>
        <w:rPr>
          <w:lang w:val="en-US" w:eastAsia="ko-KR"/>
        </w:rPr>
        <w:t xml:space="preserve">In last RAN4 meeting, the WF [1] on simulation assumption for PC2 MPR and AMPR was approved. </w:t>
      </w:r>
      <w:r w:rsidR="000C6944">
        <w:rPr>
          <w:rFonts w:hint="eastAsia"/>
          <w:lang w:val="en-US" w:eastAsia="ko-KR"/>
        </w:rPr>
        <w:t xml:space="preserve">In this </w:t>
      </w:r>
      <w:r w:rsidR="000C6944">
        <w:rPr>
          <w:lang w:val="en-US" w:eastAsia="ko-KR"/>
        </w:rPr>
        <w:t xml:space="preserve">contribution, we provide the </w:t>
      </w:r>
      <w:r w:rsidR="004D4D52">
        <w:rPr>
          <w:lang w:val="en-US" w:eastAsia="ko-KR"/>
        </w:rPr>
        <w:t xml:space="preserve">simulation results for </w:t>
      </w:r>
      <w:r>
        <w:rPr>
          <w:lang w:val="en-US" w:eastAsia="ko-KR"/>
        </w:rPr>
        <w:t xml:space="preserve">PC2 </w:t>
      </w:r>
      <w:r w:rsidR="004D4D52">
        <w:rPr>
          <w:lang w:val="en-US" w:eastAsia="ko-KR"/>
        </w:rPr>
        <w:t xml:space="preserve">MPR </w:t>
      </w:r>
      <w:r w:rsidR="00595621">
        <w:rPr>
          <w:lang w:val="en-US" w:eastAsia="ko-KR"/>
        </w:rPr>
        <w:t xml:space="preserve">and A-MPR </w:t>
      </w:r>
      <w:r w:rsidR="004D4D52">
        <w:rPr>
          <w:lang w:val="en-US" w:eastAsia="ko-KR"/>
        </w:rPr>
        <w:t xml:space="preserve">for </w:t>
      </w:r>
      <w:r w:rsidR="00747302">
        <w:rPr>
          <w:lang w:val="en-US" w:eastAsia="ko-KR"/>
        </w:rPr>
        <w:t>PSCCH/PSSCH</w:t>
      </w:r>
      <w:r>
        <w:rPr>
          <w:lang w:val="en-US" w:eastAsia="ko-KR"/>
        </w:rPr>
        <w:t>.</w:t>
      </w:r>
      <w:r w:rsidR="00F55AC2">
        <w:rPr>
          <w:lang w:val="en-US" w:eastAsia="ko-KR"/>
        </w:rPr>
        <w:t xml:space="preserve"> Based on the simulation results, we propose </w:t>
      </w:r>
      <w:r w:rsidR="00747302">
        <w:rPr>
          <w:lang w:val="en-US" w:eastAsia="ko-KR"/>
        </w:rPr>
        <w:t>PC2 M</w:t>
      </w:r>
      <w:r w:rsidR="00F55AC2">
        <w:rPr>
          <w:lang w:val="en-US" w:eastAsia="ko-KR"/>
        </w:rPr>
        <w:t>PR</w:t>
      </w:r>
      <w:r w:rsidR="00595621">
        <w:rPr>
          <w:lang w:val="en-US" w:eastAsia="ko-KR"/>
        </w:rPr>
        <w:t xml:space="preserve"> and </w:t>
      </w:r>
      <w:r w:rsidR="00595621">
        <w:rPr>
          <w:rFonts w:hint="eastAsia"/>
          <w:lang w:val="en-US" w:eastAsia="ko-KR"/>
        </w:rPr>
        <w:t>A-MPR</w:t>
      </w:r>
      <w:r w:rsidR="00302039">
        <w:rPr>
          <w:lang w:val="en-US" w:eastAsia="ko-KR"/>
        </w:rPr>
        <w:t xml:space="preserve"> for </w:t>
      </w:r>
      <w:r w:rsidR="00747302">
        <w:rPr>
          <w:lang w:val="en-US" w:eastAsia="ko-KR"/>
        </w:rPr>
        <w:t>PSCCH/PSSCH</w:t>
      </w:r>
      <w:r w:rsidR="00F55AC2">
        <w:rPr>
          <w:lang w:val="en-US" w:eastAsia="ko-KR"/>
        </w:rPr>
        <w:t>.</w:t>
      </w:r>
    </w:p>
    <w:p w:rsidR="003D4CAC" w:rsidRPr="008C64A0" w:rsidRDefault="003D4CAC" w:rsidP="00662107">
      <w:pPr>
        <w:pStyle w:val="a0"/>
        <w:jc w:val="both"/>
        <w:rPr>
          <w:lang w:val="en-US" w:eastAsia="ko-KR"/>
        </w:rPr>
      </w:pPr>
    </w:p>
    <w:p w:rsidR="00AE6DC1" w:rsidRDefault="00B32208" w:rsidP="00B32208">
      <w:pPr>
        <w:pStyle w:val="1"/>
        <w:numPr>
          <w:ilvl w:val="0"/>
          <w:numId w:val="42"/>
        </w:numPr>
        <w:tabs>
          <w:tab w:val="num" w:pos="574"/>
        </w:tabs>
        <w:ind w:left="574" w:hanging="432"/>
        <w:jc w:val="both"/>
        <w:rPr>
          <w:lang w:val="en-US"/>
        </w:rPr>
      </w:pPr>
      <w:r>
        <w:rPr>
          <w:lang w:val="en-US"/>
        </w:rPr>
        <w:t xml:space="preserve">MPR and </w:t>
      </w:r>
      <w:r w:rsidR="00D065B3">
        <w:rPr>
          <w:lang w:val="en-US"/>
        </w:rPr>
        <w:t>Simulation results</w:t>
      </w:r>
    </w:p>
    <w:p w:rsidR="002F046F" w:rsidRDefault="002F046F" w:rsidP="002F046F">
      <w:pPr>
        <w:pStyle w:val="a0"/>
        <w:rPr>
          <w:lang w:val="en-US" w:eastAsia="ko-KR"/>
        </w:rPr>
      </w:pPr>
      <w:r>
        <w:rPr>
          <w:rFonts w:hint="eastAsia"/>
          <w:lang w:val="en-US" w:eastAsia="ko-KR"/>
        </w:rPr>
        <w:t>The simulation result</w:t>
      </w:r>
      <w:r>
        <w:rPr>
          <w:lang w:val="en-US" w:eastAsia="ko-KR"/>
        </w:rPr>
        <w:t>s in Appendix are based on simulation assumptions [1</w:t>
      </w:r>
      <w:r w:rsidR="00747302">
        <w:rPr>
          <w:lang w:val="en-US" w:eastAsia="ko-KR"/>
        </w:rPr>
        <w:t>], and</w:t>
      </w:r>
      <w:r>
        <w:rPr>
          <w:lang w:val="en-US" w:eastAsia="ko-KR"/>
        </w:rPr>
        <w:t xml:space="preserve"> </w:t>
      </w:r>
      <w:r w:rsidR="00747302">
        <w:rPr>
          <w:lang w:val="en-US" w:eastAsia="ko-KR"/>
        </w:rPr>
        <w:t>b</w:t>
      </w:r>
      <w:r>
        <w:rPr>
          <w:lang w:val="en-US" w:eastAsia="ko-KR"/>
        </w:rPr>
        <w:t xml:space="preserve">ased on simulation results, we propose </w:t>
      </w:r>
      <w:r w:rsidR="00855CB2">
        <w:rPr>
          <w:lang w:val="en-US" w:eastAsia="ko-KR"/>
        </w:rPr>
        <w:t xml:space="preserve">PC2 </w:t>
      </w:r>
      <w:r>
        <w:rPr>
          <w:lang w:val="en-US" w:eastAsia="ko-KR"/>
        </w:rPr>
        <w:t xml:space="preserve">MPR for </w:t>
      </w:r>
      <w:r w:rsidR="00747302">
        <w:rPr>
          <w:lang w:val="en-US" w:eastAsia="ko-KR"/>
        </w:rPr>
        <w:t>PSCCH/PSSCH</w:t>
      </w:r>
      <w:r>
        <w:rPr>
          <w:lang w:val="en-US" w:eastAsia="ko-KR"/>
        </w:rPr>
        <w:t xml:space="preserve"> as</w:t>
      </w:r>
      <w:r w:rsidR="00747302">
        <w:rPr>
          <w:lang w:val="en-US" w:eastAsia="ko-KR"/>
        </w:rPr>
        <w:t xml:space="preserve"> </w:t>
      </w:r>
      <w:r w:rsidR="00747302">
        <w:rPr>
          <w:lang w:val="en-US" w:eastAsia="ko-KR"/>
        </w:rPr>
        <w:fldChar w:fldCharType="begin"/>
      </w:r>
      <w:r w:rsidR="00747302">
        <w:rPr>
          <w:lang w:val="en-US" w:eastAsia="ko-KR"/>
        </w:rPr>
        <w:instrText xml:space="preserve"> REF _Ref67519212 \h </w:instrText>
      </w:r>
      <w:r w:rsidR="00747302">
        <w:rPr>
          <w:lang w:val="en-US" w:eastAsia="ko-KR"/>
        </w:rPr>
      </w:r>
      <w:r w:rsidR="00747302">
        <w:rPr>
          <w:lang w:val="en-US" w:eastAsia="ko-KR"/>
        </w:rPr>
        <w:fldChar w:fldCharType="separate"/>
      </w:r>
      <w:r w:rsidR="00595621">
        <w:t xml:space="preserve">Table </w:t>
      </w:r>
      <w:r w:rsidR="00595621">
        <w:rPr>
          <w:noProof/>
        </w:rPr>
        <w:t>1</w:t>
      </w:r>
      <w:r w:rsidR="00747302">
        <w:rPr>
          <w:lang w:val="en-US" w:eastAsia="ko-KR"/>
        </w:rPr>
        <w:fldChar w:fldCharType="end"/>
      </w:r>
      <w:r w:rsidR="00855CB2">
        <w:rPr>
          <w:lang w:val="en-US" w:eastAsia="ko-KR"/>
        </w:rPr>
        <w:t>.</w:t>
      </w:r>
    </w:p>
    <w:p w:rsidR="002F046F" w:rsidRPr="00855CB2" w:rsidRDefault="00855CB2" w:rsidP="00855CB2">
      <w:pPr>
        <w:pStyle w:val="a0"/>
        <w:numPr>
          <w:ilvl w:val="0"/>
          <w:numId w:val="44"/>
        </w:numPr>
        <w:rPr>
          <w:lang w:val="en-US" w:eastAsia="ko-KR"/>
        </w:rPr>
      </w:pPr>
      <w:r w:rsidRPr="00855CB2">
        <w:rPr>
          <w:b/>
          <w:i/>
          <w:lang w:val="en-US" w:eastAsia="ko-KR"/>
        </w:rPr>
        <w:t>Proposal 1:</w:t>
      </w:r>
      <w:r w:rsidRPr="00855CB2">
        <w:rPr>
          <w:lang w:val="en-US" w:eastAsia="ko-KR"/>
        </w:rPr>
        <w:t xml:space="preserve"> </w:t>
      </w:r>
      <w:r>
        <w:rPr>
          <w:lang w:val="en-US" w:eastAsia="ko-KR"/>
        </w:rPr>
        <w:t xml:space="preserve">Define PC2 </w:t>
      </w:r>
      <w:r w:rsidRPr="00855CB2">
        <w:rPr>
          <w:rFonts w:hint="eastAsia"/>
          <w:lang w:val="en-US" w:eastAsia="ko-KR"/>
        </w:rPr>
        <w:t xml:space="preserve">MPR for </w:t>
      </w:r>
      <w:r w:rsidR="005E7D5E">
        <w:rPr>
          <w:lang w:val="en-US" w:eastAsia="ko-KR"/>
        </w:rPr>
        <w:t>PSCCH/PSSCH</w:t>
      </w:r>
      <w:r>
        <w:rPr>
          <w:lang w:val="en-US" w:eastAsia="ko-KR"/>
        </w:rPr>
        <w:t xml:space="preserve"> </w:t>
      </w:r>
      <w:r w:rsidRPr="00855CB2">
        <w:rPr>
          <w:rFonts w:hint="eastAsia"/>
          <w:lang w:val="en-US" w:eastAsia="ko-KR"/>
        </w:rPr>
        <w:t>with Table 1</w:t>
      </w:r>
    </w:p>
    <w:p w:rsidR="00747302" w:rsidRDefault="00747302" w:rsidP="00747302">
      <w:pPr>
        <w:pStyle w:val="a7"/>
        <w:keepNext/>
        <w:jc w:val="center"/>
      </w:pPr>
      <w:bookmarkStart w:id="1" w:name="_Ref6751921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595621">
        <w:rPr>
          <w:noProof/>
        </w:rPr>
        <w:t>1</w:t>
      </w:r>
      <w:r>
        <w:fldChar w:fldCharType="end"/>
      </w:r>
      <w:bookmarkEnd w:id="1"/>
      <w:r>
        <w:t xml:space="preserve"> Proposed PC</w:t>
      </w:r>
      <w:r w:rsidR="00595621">
        <w:t>2</w:t>
      </w:r>
      <w:r>
        <w:t xml:space="preserve"> MPR for PSCCH/PSSCH</w:t>
      </w:r>
    </w:p>
    <w:tbl>
      <w:tblPr>
        <w:tblW w:w="6365" w:type="dxa"/>
        <w:jc w:val="center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37"/>
        <w:gridCol w:w="1191"/>
        <w:gridCol w:w="2067"/>
        <w:gridCol w:w="2070"/>
      </w:tblGrid>
      <w:tr w:rsidR="00747302" w:rsidRPr="0087716F" w:rsidTr="00747302">
        <w:trPr>
          <w:trHeight w:val="106"/>
          <w:jc w:val="center"/>
        </w:trPr>
        <w:tc>
          <w:tcPr>
            <w:tcW w:w="222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Modulation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Channel bandwidth/MPR (dB)</w:t>
            </w:r>
          </w:p>
        </w:tc>
      </w:tr>
      <w:tr w:rsidR="00747302" w:rsidRPr="0087716F" w:rsidTr="00747302">
        <w:trPr>
          <w:trHeight w:val="47"/>
          <w:jc w:val="center"/>
        </w:trPr>
        <w:tc>
          <w:tcPr>
            <w:tcW w:w="222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47302" w:rsidRPr="0087716F" w:rsidRDefault="00747302" w:rsidP="00F55538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Outer RB allocations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Inner RB allocations</w:t>
            </w:r>
          </w:p>
        </w:tc>
      </w:tr>
      <w:tr w:rsidR="00747302" w:rsidRPr="0087716F" w:rsidTr="00747302">
        <w:trPr>
          <w:trHeight w:val="90"/>
          <w:jc w:val="center"/>
        </w:trPr>
        <w:tc>
          <w:tcPr>
            <w:tcW w:w="10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 xml:space="preserve">CP-OFDM 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QPSK</w:t>
            </w:r>
          </w:p>
        </w:tc>
        <w:tc>
          <w:tcPr>
            <w:tcW w:w="20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 xml:space="preserve">≤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20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 xml:space="preserve">≤ </w:t>
            </w: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2.5</w:t>
            </w:r>
          </w:p>
        </w:tc>
      </w:tr>
      <w:tr w:rsidR="00747302" w:rsidRPr="0087716F" w:rsidTr="00747302">
        <w:trPr>
          <w:trHeight w:val="47"/>
          <w:jc w:val="center"/>
        </w:trPr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16QAM</w:t>
            </w:r>
          </w:p>
        </w:tc>
        <w:tc>
          <w:tcPr>
            <w:tcW w:w="20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302" w:rsidRPr="0087716F" w:rsidRDefault="00747302" w:rsidP="00F55538">
            <w:pPr>
              <w:jc w:val="center"/>
              <w:rPr>
                <w:rFonts w:ascii="돋움" w:eastAsia="돋움" w:hAnsi="돋움" w:cs="Arial"/>
                <w:color w:val="000000"/>
                <w:sz w:val="18"/>
                <w:szCs w:val="18"/>
              </w:rPr>
            </w:pPr>
          </w:p>
        </w:tc>
        <w:tc>
          <w:tcPr>
            <w:tcW w:w="20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302" w:rsidRPr="0087716F" w:rsidRDefault="00747302" w:rsidP="00F55538">
            <w:pPr>
              <w:jc w:val="center"/>
              <w:rPr>
                <w:rFonts w:ascii="돋움" w:eastAsia="돋움" w:hAnsi="돋움" w:cs="Arial"/>
                <w:color w:val="000000"/>
                <w:sz w:val="18"/>
                <w:szCs w:val="18"/>
              </w:rPr>
            </w:pPr>
          </w:p>
        </w:tc>
      </w:tr>
      <w:tr w:rsidR="00747302" w:rsidRPr="0087716F" w:rsidTr="00747302">
        <w:trPr>
          <w:trHeight w:val="90"/>
          <w:jc w:val="center"/>
        </w:trPr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302" w:rsidRPr="0087716F" w:rsidRDefault="00747302" w:rsidP="00F55538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64 QAM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 xml:space="preserve">≤ 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6.0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 w:rsidR="005B560A">
              <w:rPr>
                <w:rFonts w:ascii="Arial" w:hAnsi="Arial" w:cs="Arial"/>
                <w:sz w:val="18"/>
                <w:szCs w:val="18"/>
              </w:rPr>
              <w:t xml:space="preserve"> 4</w:t>
            </w:r>
            <w:r>
              <w:rPr>
                <w:rFonts w:ascii="Arial" w:hAnsi="Arial" w:cs="Arial"/>
                <w:sz w:val="18"/>
                <w:szCs w:val="18"/>
              </w:rPr>
              <w:t>.5</w:t>
            </w:r>
          </w:p>
        </w:tc>
      </w:tr>
      <w:tr w:rsidR="00747302" w:rsidRPr="0087716F" w:rsidTr="00747302">
        <w:trPr>
          <w:trHeight w:val="149"/>
          <w:jc w:val="center"/>
        </w:trPr>
        <w:tc>
          <w:tcPr>
            <w:tcW w:w="10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7302" w:rsidRPr="0087716F" w:rsidRDefault="00747302" w:rsidP="00F55538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256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7302" w:rsidRPr="0087716F" w:rsidRDefault="00747302" w:rsidP="00F5553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 xml:space="preserve">≤ </w:t>
            </w:r>
            <w:r w:rsidRPr="0087716F">
              <w:rPr>
                <w:rFonts w:ascii="Arial" w:hAnsi="Arial" w:cs="Arial"/>
                <w:color w:val="000000"/>
                <w:sz w:val="18"/>
                <w:szCs w:val="18"/>
              </w:rPr>
              <w:t>7.0</w:t>
            </w:r>
          </w:p>
        </w:tc>
      </w:tr>
    </w:tbl>
    <w:p w:rsidR="00747302" w:rsidRPr="00E37A20" w:rsidRDefault="00747302" w:rsidP="00747302">
      <w:pPr>
        <w:spacing w:after="180"/>
        <w:ind w:leftChars="200" w:left="400"/>
      </w:pPr>
      <w:r w:rsidRPr="00E37A20">
        <w:t>Where the following parameters are defined to specify valid RB allocation ranges for Outer and Inner RB allocations:</w:t>
      </w:r>
    </w:p>
    <w:p w:rsidR="00747302" w:rsidRPr="00E37A20" w:rsidRDefault="00747302" w:rsidP="00747302">
      <w:pPr>
        <w:spacing w:after="180"/>
        <w:ind w:leftChars="200" w:left="400"/>
      </w:pPr>
      <w:r w:rsidRPr="00E37A20">
        <w:t>N</w:t>
      </w:r>
      <w:r w:rsidRPr="00E37A20">
        <w:rPr>
          <w:vertAlign w:val="subscript"/>
        </w:rPr>
        <w:t xml:space="preserve">RB </w:t>
      </w:r>
      <w:r w:rsidRPr="00E37A20">
        <w:t xml:space="preserve">is the maximum number of RBs for a given Channel bandwidth and sub-carrier spacing defined in Table 5.3.2-1 in TS38.101-1. </w:t>
      </w:r>
    </w:p>
    <w:p w:rsidR="00747302" w:rsidRPr="00E37A20" w:rsidRDefault="00747302" w:rsidP="00747302">
      <w:pPr>
        <w:spacing w:after="180"/>
        <w:ind w:leftChars="200" w:left="400"/>
        <w:jc w:val="center"/>
      </w:pPr>
      <w:r w:rsidRPr="00E37A20">
        <w:t>RB</w:t>
      </w:r>
      <w:r w:rsidRPr="00E37A20">
        <w:rPr>
          <w:vertAlign w:val="subscript"/>
        </w:rPr>
        <w:t>Start,Low</w:t>
      </w:r>
      <w:r w:rsidRPr="00E37A20">
        <w:t xml:space="preserve"> = max(1, floor(L</w:t>
      </w:r>
      <w:r w:rsidRPr="00E37A20">
        <w:rPr>
          <w:vertAlign w:val="subscript"/>
        </w:rPr>
        <w:t>CRB</w:t>
      </w:r>
      <w:r w:rsidRPr="00E37A20">
        <w:t>/2))</w:t>
      </w:r>
    </w:p>
    <w:p w:rsidR="00747302" w:rsidRPr="00E37A20" w:rsidRDefault="00747302" w:rsidP="00747302">
      <w:pPr>
        <w:spacing w:after="180"/>
        <w:ind w:leftChars="200" w:left="400"/>
      </w:pPr>
      <w:r w:rsidRPr="00E37A20">
        <w:t>where max() indicates the largest value of all arguments and floor(x) is the greatest integer less than or equal to x.</w:t>
      </w:r>
    </w:p>
    <w:p w:rsidR="00747302" w:rsidRPr="002B2386" w:rsidRDefault="00747302" w:rsidP="00747302">
      <w:pPr>
        <w:jc w:val="center"/>
        <w:rPr>
          <w:noProof/>
        </w:rPr>
      </w:pPr>
      <w:r w:rsidRPr="002B2386">
        <w:rPr>
          <w:noProof/>
        </w:rPr>
        <w:t>RB</w:t>
      </w:r>
      <w:r w:rsidRPr="002B2386">
        <w:rPr>
          <w:noProof/>
          <w:vertAlign w:val="subscript"/>
        </w:rPr>
        <w:t>Start,High</w:t>
      </w:r>
      <w:r w:rsidRPr="002B2386">
        <w:rPr>
          <w:noProof/>
        </w:rPr>
        <w:t xml:space="preserve"> = N</w:t>
      </w:r>
      <w:r w:rsidRPr="002B2386">
        <w:rPr>
          <w:noProof/>
          <w:vertAlign w:val="subscript"/>
        </w:rPr>
        <w:t>RB</w:t>
      </w:r>
      <w:r w:rsidRPr="002B2386">
        <w:rPr>
          <w:noProof/>
        </w:rPr>
        <w:t xml:space="preserve"> – RB</w:t>
      </w:r>
      <w:r w:rsidRPr="002B2386">
        <w:rPr>
          <w:noProof/>
          <w:vertAlign w:val="subscript"/>
        </w:rPr>
        <w:t>Start,Low</w:t>
      </w:r>
      <w:r w:rsidRPr="002B2386">
        <w:rPr>
          <w:noProof/>
        </w:rPr>
        <w:t xml:space="preserve"> – L</w:t>
      </w:r>
      <w:r w:rsidRPr="002B2386">
        <w:rPr>
          <w:noProof/>
          <w:vertAlign w:val="subscript"/>
        </w:rPr>
        <w:t>CRB</w:t>
      </w:r>
    </w:p>
    <w:p w:rsidR="00747302" w:rsidRPr="002B2386" w:rsidRDefault="00747302" w:rsidP="00747302">
      <w:pPr>
        <w:spacing w:after="180"/>
        <w:ind w:leftChars="200" w:left="400"/>
      </w:pPr>
      <w:r w:rsidRPr="002B2386">
        <w:t>The RB allocation is an Inner RB allocation if the following conditions are met</w:t>
      </w:r>
    </w:p>
    <w:p w:rsidR="00747302" w:rsidRPr="002B2386" w:rsidRDefault="00747302" w:rsidP="00747302">
      <w:pPr>
        <w:jc w:val="center"/>
        <w:rPr>
          <w:noProof/>
        </w:rPr>
      </w:pPr>
      <w:r w:rsidRPr="002B2386">
        <w:rPr>
          <w:noProof/>
        </w:rPr>
        <w:t>RB</w:t>
      </w:r>
      <w:r w:rsidRPr="002B2386">
        <w:rPr>
          <w:noProof/>
          <w:vertAlign w:val="subscript"/>
        </w:rPr>
        <w:t xml:space="preserve">Start,Low  </w:t>
      </w:r>
      <w:r w:rsidRPr="002B2386">
        <w:rPr>
          <w:noProof/>
        </w:rPr>
        <w:t>≤  RB</w:t>
      </w:r>
      <w:r w:rsidRPr="002B2386">
        <w:rPr>
          <w:noProof/>
          <w:vertAlign w:val="subscript"/>
        </w:rPr>
        <w:t xml:space="preserve">Start  </w:t>
      </w:r>
      <w:r w:rsidRPr="002B2386">
        <w:rPr>
          <w:noProof/>
        </w:rPr>
        <w:t>≤  RB</w:t>
      </w:r>
      <w:r w:rsidRPr="002B2386">
        <w:rPr>
          <w:noProof/>
          <w:vertAlign w:val="subscript"/>
        </w:rPr>
        <w:t>Start,High</w:t>
      </w:r>
      <w:r w:rsidRPr="002B2386">
        <w:rPr>
          <w:noProof/>
        </w:rPr>
        <w:t>,</w:t>
      </w:r>
      <w:r w:rsidRPr="002B2386">
        <w:rPr>
          <w:noProof/>
          <w:vertAlign w:val="subscript"/>
        </w:rPr>
        <w:t xml:space="preserve"> </w:t>
      </w:r>
      <w:r w:rsidRPr="002B2386">
        <w:rPr>
          <w:noProof/>
        </w:rPr>
        <w:t>and</w:t>
      </w:r>
    </w:p>
    <w:p w:rsidR="00747302" w:rsidRPr="002B2386" w:rsidRDefault="00747302" w:rsidP="00747302">
      <w:pPr>
        <w:jc w:val="center"/>
        <w:rPr>
          <w:noProof/>
        </w:rPr>
      </w:pPr>
      <w:r w:rsidRPr="002B2386">
        <w:rPr>
          <w:noProof/>
        </w:rPr>
        <w:t>L</w:t>
      </w:r>
      <w:r w:rsidRPr="002B2386">
        <w:rPr>
          <w:noProof/>
          <w:vertAlign w:val="subscript"/>
        </w:rPr>
        <w:t xml:space="preserve">CRB  </w:t>
      </w:r>
      <w:r w:rsidRPr="002B2386">
        <w:rPr>
          <w:noProof/>
        </w:rPr>
        <w:t>≤  ceil(N</w:t>
      </w:r>
      <w:r w:rsidRPr="002B2386">
        <w:rPr>
          <w:noProof/>
          <w:vertAlign w:val="subscript"/>
        </w:rPr>
        <w:t>RB</w:t>
      </w:r>
      <w:r w:rsidRPr="002B2386">
        <w:rPr>
          <w:noProof/>
        </w:rPr>
        <w:t>/2)</w:t>
      </w:r>
    </w:p>
    <w:p w:rsidR="00747302" w:rsidRPr="00E37A20" w:rsidRDefault="00747302" w:rsidP="00747302">
      <w:pPr>
        <w:spacing w:after="180"/>
        <w:ind w:leftChars="200" w:left="400"/>
      </w:pPr>
      <w:r w:rsidRPr="00E37A20">
        <w:t>where ceil(x) is the smallest integer greater than or equal to x.</w:t>
      </w:r>
    </w:p>
    <w:p w:rsidR="00747302" w:rsidRPr="00E1770C" w:rsidRDefault="00747302" w:rsidP="00747302">
      <w:pPr>
        <w:spacing w:after="180"/>
        <w:ind w:leftChars="200" w:left="400"/>
        <w:rPr>
          <w:rFonts w:eastAsia="바탕"/>
        </w:rPr>
      </w:pPr>
      <w:r w:rsidRPr="00E37A20">
        <w:t>The RB allocation is an Outer RB allocation for all other allocations which are not an Inner RB allocation.</w:t>
      </w:r>
    </w:p>
    <w:p w:rsidR="00A24C93" w:rsidRDefault="00A24C93" w:rsidP="00DD4255">
      <w:pPr>
        <w:rPr>
          <w:lang w:eastAsia="ko-KR"/>
        </w:rPr>
      </w:pPr>
    </w:p>
    <w:p w:rsidR="00595621" w:rsidRDefault="00595621" w:rsidP="00595621">
      <w:pPr>
        <w:pStyle w:val="1"/>
        <w:numPr>
          <w:ilvl w:val="0"/>
          <w:numId w:val="42"/>
        </w:numPr>
        <w:tabs>
          <w:tab w:val="num" w:pos="574"/>
        </w:tabs>
        <w:ind w:left="574" w:hanging="432"/>
        <w:jc w:val="both"/>
        <w:rPr>
          <w:lang w:val="en-US"/>
        </w:rPr>
      </w:pPr>
      <w:r>
        <w:rPr>
          <w:lang w:val="en-US"/>
        </w:rPr>
        <w:t>A-MPR and Simulation results</w:t>
      </w:r>
    </w:p>
    <w:p w:rsidR="00595621" w:rsidRPr="00B32208" w:rsidRDefault="00595621" w:rsidP="00595621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 xml:space="preserve">A-MPR for </w:t>
      </w:r>
      <w:r>
        <w:rPr>
          <w:sz w:val="22"/>
          <w:u w:val="single"/>
          <w:lang w:val="en-US"/>
        </w:rPr>
        <w:t>ETSI regulation</w:t>
      </w:r>
    </w:p>
    <w:p w:rsidR="00595621" w:rsidRDefault="00595621" w:rsidP="00595621">
      <w:pPr>
        <w:pStyle w:val="a0"/>
        <w:rPr>
          <w:lang w:val="en-US" w:eastAsia="ko-KR"/>
        </w:rPr>
      </w:pPr>
      <w:r>
        <w:rPr>
          <w:rFonts w:hint="eastAsia"/>
          <w:lang w:val="en-US" w:eastAsia="ko-KR"/>
        </w:rPr>
        <w:t>The simulation result</w:t>
      </w:r>
      <w:r>
        <w:rPr>
          <w:lang w:val="en-US" w:eastAsia="ko-KR"/>
        </w:rPr>
        <w:t>s in Appendix are based on simulation assumptions [1]. For fc = 5860MHz, A-MPR should be defined depending on the L</w:t>
      </w:r>
      <w:r w:rsidRPr="00555ECD">
        <w:rPr>
          <w:vertAlign w:val="subscript"/>
          <w:lang w:val="en-US" w:eastAsia="ko-KR"/>
        </w:rPr>
        <w:t>CRB</w:t>
      </w:r>
      <w:r>
        <w:rPr>
          <w:lang w:val="en-US" w:eastAsia="ko-KR"/>
        </w:rPr>
        <w:t xml:space="preserve"> and RB start, and for other frequencies, A-MPR could be defined by inner and outer RB allocation depending on modulation order. Based on simulation results, we propose PC2 A-MPR for NR V2X as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_Ref67517620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 xml:space="preserve"> and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_Ref67517622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>.</w:t>
      </w:r>
    </w:p>
    <w:p w:rsidR="00595621" w:rsidRPr="00855CB2" w:rsidRDefault="00595621" w:rsidP="00595621">
      <w:pPr>
        <w:pStyle w:val="a0"/>
        <w:numPr>
          <w:ilvl w:val="0"/>
          <w:numId w:val="44"/>
        </w:numPr>
        <w:rPr>
          <w:lang w:val="en-US" w:eastAsia="ko-KR"/>
        </w:rPr>
      </w:pPr>
      <w:r w:rsidRPr="00855CB2">
        <w:rPr>
          <w:b/>
          <w:i/>
          <w:lang w:val="en-US" w:eastAsia="ko-KR"/>
        </w:rPr>
        <w:t xml:space="preserve">Proposal </w:t>
      </w:r>
      <w:r>
        <w:rPr>
          <w:b/>
          <w:i/>
          <w:lang w:val="en-US" w:eastAsia="ko-KR"/>
        </w:rPr>
        <w:t>2</w:t>
      </w:r>
      <w:r w:rsidRPr="00855CB2">
        <w:rPr>
          <w:b/>
          <w:i/>
          <w:lang w:val="en-US" w:eastAsia="ko-KR"/>
        </w:rPr>
        <w:t>:</w:t>
      </w:r>
      <w:r w:rsidRPr="00855CB2">
        <w:rPr>
          <w:lang w:val="en-US" w:eastAsia="ko-KR"/>
        </w:rPr>
        <w:t xml:space="preserve"> </w:t>
      </w:r>
      <w:r>
        <w:rPr>
          <w:lang w:val="en-US" w:eastAsia="ko-KR"/>
        </w:rPr>
        <w:t xml:space="preserve">Define PC2 </w:t>
      </w:r>
      <w:r w:rsidRPr="00855CB2">
        <w:rPr>
          <w:rFonts w:hint="eastAsia"/>
          <w:lang w:val="en-US" w:eastAsia="ko-KR"/>
        </w:rPr>
        <w:t xml:space="preserve">A-MPR for </w:t>
      </w:r>
      <w:r>
        <w:rPr>
          <w:lang w:val="en-US" w:eastAsia="ko-KR"/>
        </w:rPr>
        <w:t xml:space="preserve">ETSI regulation </w:t>
      </w:r>
      <w:r w:rsidRPr="00855CB2">
        <w:rPr>
          <w:rFonts w:hint="eastAsia"/>
          <w:lang w:val="en-US" w:eastAsia="ko-KR"/>
        </w:rPr>
        <w:t xml:space="preserve">with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</w:instrText>
      </w:r>
      <w:r>
        <w:rPr>
          <w:rFonts w:hint="eastAsia"/>
          <w:lang w:val="en-US" w:eastAsia="ko-KR"/>
        </w:rPr>
        <w:instrText>REF _Ref67517620 \h</w:instrText>
      </w:r>
      <w:r>
        <w:rPr>
          <w:lang w:val="en-US" w:eastAsia="ko-KR"/>
        </w:rPr>
        <w:instrText xml:space="preserve">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 xml:space="preserve"> and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_Ref67517622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lang w:val="en-US" w:eastAsia="ko-KR"/>
        </w:rPr>
        <w:fldChar w:fldCharType="end"/>
      </w:r>
    </w:p>
    <w:p w:rsidR="00595621" w:rsidRDefault="00595621" w:rsidP="00595621">
      <w:pPr>
        <w:pStyle w:val="a7"/>
        <w:keepNext/>
        <w:jc w:val="center"/>
      </w:pPr>
      <w:bookmarkStart w:id="2" w:name="_Ref67517620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bookmarkEnd w:id="2"/>
      <w:r>
        <w:t xml:space="preserve"> Proposed PC2 A-MPR for </w:t>
      </w:r>
      <w:r>
        <w:rPr>
          <w:noProof/>
        </w:rPr>
        <w:t>ETSI regulation (at Fc=5860Mz)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622"/>
        <w:gridCol w:w="1603"/>
        <w:gridCol w:w="1604"/>
        <w:gridCol w:w="1397"/>
        <w:gridCol w:w="1395"/>
        <w:gridCol w:w="1395"/>
      </w:tblGrid>
      <w:tr w:rsidR="00EB1D35" w:rsidRPr="00E1770C" w:rsidTr="00F55538">
        <w:trPr>
          <w:trHeight w:val="47"/>
          <w:jc w:val="center"/>
        </w:trPr>
        <w:tc>
          <w:tcPr>
            <w:tcW w:w="1622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Carrier frequency [MHz]</w:t>
            </w:r>
          </w:p>
        </w:tc>
        <w:tc>
          <w:tcPr>
            <w:tcW w:w="1603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Resource Block (L</w:t>
            </w:r>
            <w:r w:rsidRPr="00E1770C">
              <w:rPr>
                <w:rFonts w:ascii="Arial" w:hAnsi="Arial" w:cs="Arial"/>
                <w:b/>
                <w:sz w:val="18"/>
                <w:szCs w:val="18"/>
                <w:vertAlign w:val="subscript"/>
              </w:rPr>
              <w:t>CRB</w:t>
            </w:r>
            <w:r w:rsidRPr="00E1770C">
              <w:rPr>
                <w:rFonts w:ascii="Arial" w:hAnsi="Arial" w:cs="Arial"/>
                <w:b/>
                <w:sz w:val="18"/>
                <w:szCs w:val="18"/>
              </w:rPr>
              <w:t>)</w:t>
            </w:r>
          </w:p>
        </w:tc>
        <w:tc>
          <w:tcPr>
            <w:tcW w:w="1604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Start Resource Block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A-MPR(dB)</w:t>
            </w:r>
          </w:p>
        </w:tc>
      </w:tr>
      <w:tr w:rsidR="00EB1D35" w:rsidRPr="00E1770C" w:rsidTr="00F55538">
        <w:trPr>
          <w:trHeight w:val="47"/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604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397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QPSK/16QAM</w:t>
            </w:r>
          </w:p>
        </w:tc>
        <w:tc>
          <w:tcPr>
            <w:tcW w:w="1395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64QAM</w:t>
            </w:r>
          </w:p>
        </w:tc>
        <w:tc>
          <w:tcPr>
            <w:tcW w:w="1395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1770C">
              <w:rPr>
                <w:rFonts w:ascii="Arial" w:hAnsi="Arial" w:cs="Arial"/>
                <w:b/>
                <w:sz w:val="18"/>
                <w:szCs w:val="18"/>
              </w:rPr>
              <w:t>256QAM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5860</w:t>
            </w:r>
          </w:p>
        </w:tc>
        <w:tc>
          <w:tcPr>
            <w:tcW w:w="1603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10</w:t>
            </w:r>
            <w:r>
              <w:rPr>
                <w:rFonts w:ascii="Arial" w:hAnsi="Arial" w:cs="Arial"/>
                <w:sz w:val="18"/>
                <w:szCs w:val="18"/>
              </w:rPr>
              <w:t xml:space="preserve"> and </w:t>
            </w:r>
            <w:r w:rsidRPr="00E1770C">
              <w:rPr>
                <w:rFonts w:ascii="Arial" w:hAnsi="Arial" w:cs="Arial"/>
                <w:sz w:val="18"/>
                <w:szCs w:val="18"/>
              </w:rPr>
              <w:t>≤ 15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0 and 1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24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2 and 3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22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20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10</w:t>
            </w:r>
            <w:r>
              <w:rPr>
                <w:rFonts w:ascii="Arial" w:hAnsi="Arial" w:cs="Arial"/>
                <w:sz w:val="18"/>
                <w:szCs w:val="18"/>
              </w:rPr>
              <w:t xml:space="preserve"> and </w:t>
            </w:r>
            <w:r w:rsidRPr="00E1770C">
              <w:rPr>
                <w:rFonts w:ascii="Arial" w:hAnsi="Arial" w:cs="Arial"/>
                <w:sz w:val="18"/>
                <w:szCs w:val="18"/>
              </w:rPr>
              <w:t>≤ 25</w:t>
            </w: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5 and 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1770C">
              <w:rPr>
                <w:rFonts w:ascii="Arial" w:hAnsi="Arial" w:cs="Arial"/>
                <w:sz w:val="18"/>
                <w:szCs w:val="18"/>
              </w:rPr>
              <w:t>7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17.5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10</w:t>
            </w:r>
            <w:r>
              <w:rPr>
                <w:rFonts w:ascii="Arial" w:hAnsi="Arial" w:cs="Arial"/>
                <w:sz w:val="18"/>
                <w:szCs w:val="18"/>
              </w:rPr>
              <w:t xml:space="preserve"> and </w:t>
            </w:r>
            <w:r w:rsidRPr="00E1770C">
              <w:rPr>
                <w:rFonts w:ascii="Arial" w:hAnsi="Arial" w:cs="Arial"/>
                <w:sz w:val="18"/>
                <w:szCs w:val="18"/>
              </w:rPr>
              <w:t>≤ 30</w:t>
            </w: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16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10</w:t>
            </w: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8 and 9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16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11 and ≤ 14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14.5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15 and ≤ 19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13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20 and ≤ 24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11.5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25 and ≤ 29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10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30</w:t>
            </w:r>
          </w:p>
        </w:tc>
        <w:tc>
          <w:tcPr>
            <w:tcW w:w="4187" w:type="dxa"/>
            <w:gridSpan w:val="3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8.5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20 and ≤ 24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22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 w:val="restart"/>
            <w:vAlign w:val="center"/>
          </w:tcPr>
          <w:p w:rsidR="00EB1D35" w:rsidRPr="00E1770C" w:rsidRDefault="00EB1D35" w:rsidP="00F55538">
            <w:pPr>
              <w:widowControl w:val="0"/>
              <w:wordWrap w:val="0"/>
              <w:autoSpaceDE w:val="0"/>
              <w:autoSpaceDN w:val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20 and ≤ 30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22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widowControl w:val="0"/>
              <w:wordWrap w:val="0"/>
              <w:autoSpaceDE w:val="0"/>
              <w:autoSpaceDN w:val="0"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2 and 3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20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17.5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25 and ≤ 40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20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30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5 and ≤ 7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16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 w:val="restart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36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0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20</w:t>
            </w:r>
          </w:p>
        </w:tc>
      </w:tr>
      <w:tr w:rsidR="00EB1D35" w:rsidRPr="00E1770C" w:rsidTr="00F55538">
        <w:trPr>
          <w:trHeight w:val="277"/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1770C">
              <w:rPr>
                <w:rFonts w:ascii="Arial" w:hAnsi="Arial" w:cs="Arial"/>
                <w:sz w:val="18"/>
                <w:szCs w:val="18"/>
              </w:rPr>
              <w:t>2 and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1770C">
              <w:rPr>
                <w:rFonts w:ascii="Arial" w:hAnsi="Arial" w:cs="Arial"/>
                <w:sz w:val="18"/>
                <w:szCs w:val="18"/>
              </w:rPr>
              <w:t xml:space="preserve">≤ </w:t>
            </w: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17.5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10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14.5</w:t>
            </w:r>
          </w:p>
        </w:tc>
      </w:tr>
      <w:tr w:rsidR="00EB1D35" w:rsidRPr="00E1770C" w:rsidTr="00F55538">
        <w:trPr>
          <w:jc w:val="center"/>
        </w:trPr>
        <w:tc>
          <w:tcPr>
            <w:tcW w:w="1622" w:type="dxa"/>
            <w:vMerge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603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≥ 45</w:t>
            </w:r>
          </w:p>
        </w:tc>
        <w:tc>
          <w:tcPr>
            <w:tcW w:w="1604" w:type="dxa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4187" w:type="dxa"/>
            <w:gridSpan w:val="3"/>
            <w:vAlign w:val="center"/>
          </w:tcPr>
          <w:p w:rsidR="00EB1D35" w:rsidRPr="00E1770C" w:rsidRDefault="00EB1D35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1770C">
              <w:rPr>
                <w:rFonts w:ascii="Arial" w:hAnsi="Arial" w:cs="Arial"/>
                <w:sz w:val="18"/>
                <w:szCs w:val="18"/>
              </w:rPr>
              <w:t>≤ 17.5</w:t>
            </w:r>
          </w:p>
        </w:tc>
      </w:tr>
    </w:tbl>
    <w:p w:rsidR="00595621" w:rsidRPr="00EB1D35" w:rsidRDefault="00595621" w:rsidP="00595621">
      <w:pPr>
        <w:pStyle w:val="a0"/>
        <w:rPr>
          <w:lang w:eastAsia="ko-KR"/>
        </w:rPr>
      </w:pPr>
    </w:p>
    <w:p w:rsidR="00595621" w:rsidRDefault="00595621" w:rsidP="00595621">
      <w:pPr>
        <w:pStyle w:val="a7"/>
        <w:keepNext/>
        <w:jc w:val="center"/>
      </w:pPr>
      <w:bookmarkStart w:id="3" w:name="_Ref6751762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bookmarkEnd w:id="3"/>
      <w:r>
        <w:t xml:space="preserve"> </w:t>
      </w:r>
      <w:r w:rsidRPr="00700CED">
        <w:t xml:space="preserve">Proposed PC2 A-MPR for ETSI regulation (at </w:t>
      </w:r>
      <w:r>
        <w:t>other carrier frequency</w:t>
      </w:r>
      <w:r w:rsidRPr="00700CED">
        <w:t>)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626"/>
        <w:gridCol w:w="1274"/>
        <w:gridCol w:w="1218"/>
        <w:gridCol w:w="1242"/>
        <w:gridCol w:w="1242"/>
        <w:gridCol w:w="1255"/>
      </w:tblGrid>
      <w:tr w:rsidR="00595621" w:rsidRPr="00686416" w:rsidTr="00F55538">
        <w:trPr>
          <w:trHeight w:val="195"/>
          <w:jc w:val="center"/>
        </w:trPr>
        <w:tc>
          <w:tcPr>
            <w:tcW w:w="1626" w:type="dxa"/>
            <w:vMerge w:val="restart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Carrier frequency [MHz]</w:t>
            </w:r>
          </w:p>
        </w:tc>
        <w:tc>
          <w:tcPr>
            <w:tcW w:w="1274" w:type="dxa"/>
            <w:vMerge w:val="restart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RB allocations</w:t>
            </w:r>
          </w:p>
        </w:tc>
        <w:tc>
          <w:tcPr>
            <w:tcW w:w="4957" w:type="dxa"/>
            <w:gridSpan w:val="4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A-MPR (dB)</w:t>
            </w:r>
          </w:p>
        </w:tc>
      </w:tr>
      <w:tr w:rsidR="00595621" w:rsidRPr="00686416" w:rsidTr="00F55538">
        <w:trPr>
          <w:trHeight w:val="128"/>
          <w:jc w:val="center"/>
        </w:trPr>
        <w:tc>
          <w:tcPr>
            <w:tcW w:w="1626" w:type="dxa"/>
            <w:vMerge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74" w:type="dxa"/>
            <w:vMerge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18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QPSK</w:t>
            </w:r>
          </w:p>
        </w:tc>
        <w:tc>
          <w:tcPr>
            <w:tcW w:w="1242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16QAM</w:t>
            </w:r>
          </w:p>
        </w:tc>
        <w:tc>
          <w:tcPr>
            <w:tcW w:w="1242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64QAM</w:t>
            </w:r>
          </w:p>
        </w:tc>
        <w:tc>
          <w:tcPr>
            <w:tcW w:w="1255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256QAM</w:t>
            </w:r>
          </w:p>
        </w:tc>
      </w:tr>
      <w:tr w:rsidR="00595621" w:rsidRPr="00686416" w:rsidTr="00F55538">
        <w:trPr>
          <w:trHeight w:val="150"/>
          <w:jc w:val="center"/>
        </w:trPr>
        <w:tc>
          <w:tcPr>
            <w:tcW w:w="1626" w:type="dxa"/>
            <w:vMerge w:val="restart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5870,5910,5920</w:t>
            </w: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outer</w:t>
            </w:r>
          </w:p>
        </w:tc>
        <w:tc>
          <w:tcPr>
            <w:tcW w:w="3702" w:type="dxa"/>
            <w:gridSpan w:val="3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 8.5</w:t>
            </w:r>
          </w:p>
        </w:tc>
        <w:tc>
          <w:tcPr>
            <w:tcW w:w="1255" w:type="dxa"/>
            <w:vMerge w:val="restart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 8.5</w:t>
            </w:r>
          </w:p>
        </w:tc>
      </w:tr>
      <w:tr w:rsidR="00595621" w:rsidRPr="00686416" w:rsidTr="00F55538">
        <w:trPr>
          <w:trHeight w:val="253"/>
          <w:jc w:val="center"/>
        </w:trPr>
        <w:tc>
          <w:tcPr>
            <w:tcW w:w="1626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inner</w:t>
            </w:r>
          </w:p>
        </w:tc>
        <w:tc>
          <w:tcPr>
            <w:tcW w:w="3702" w:type="dxa"/>
            <w:gridSpan w:val="3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 xml:space="preserve">≤ </w:t>
            </w:r>
            <w:r>
              <w:rPr>
                <w:rFonts w:ascii="Arial" w:hAnsi="Arial" w:cs="Arial"/>
                <w:sz w:val="18"/>
                <w:szCs w:val="18"/>
              </w:rPr>
              <w:t>6.0</w:t>
            </w:r>
          </w:p>
        </w:tc>
        <w:tc>
          <w:tcPr>
            <w:tcW w:w="1255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95621" w:rsidRPr="00686416" w:rsidTr="00F55538">
        <w:trPr>
          <w:trHeight w:val="253"/>
          <w:jc w:val="center"/>
        </w:trPr>
        <w:tc>
          <w:tcPr>
            <w:tcW w:w="1626" w:type="dxa"/>
            <w:vMerge w:val="restart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5880,5890,5900</w:t>
            </w: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outer</w:t>
            </w:r>
          </w:p>
        </w:tc>
        <w:tc>
          <w:tcPr>
            <w:tcW w:w="3702" w:type="dxa"/>
            <w:gridSpan w:val="3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 6</w:t>
            </w:r>
            <w:r>
              <w:rPr>
                <w:rFonts w:ascii="Arial" w:hAnsi="Arial" w:cs="Arial"/>
                <w:sz w:val="18"/>
                <w:szCs w:val="18"/>
              </w:rPr>
              <w:t>.0</w:t>
            </w:r>
          </w:p>
        </w:tc>
        <w:tc>
          <w:tcPr>
            <w:tcW w:w="1255" w:type="dxa"/>
            <w:vMerge w:val="restart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 6.5</w:t>
            </w:r>
          </w:p>
        </w:tc>
      </w:tr>
      <w:tr w:rsidR="00595621" w:rsidRPr="00686416" w:rsidTr="00F55538">
        <w:trPr>
          <w:trHeight w:val="253"/>
          <w:jc w:val="center"/>
        </w:trPr>
        <w:tc>
          <w:tcPr>
            <w:tcW w:w="1626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inner</w:t>
            </w:r>
          </w:p>
        </w:tc>
        <w:tc>
          <w:tcPr>
            <w:tcW w:w="2460" w:type="dxa"/>
            <w:gridSpan w:val="2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 3.5</w:t>
            </w:r>
          </w:p>
        </w:tc>
        <w:tc>
          <w:tcPr>
            <w:tcW w:w="1242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4.5</w:t>
            </w:r>
          </w:p>
        </w:tc>
        <w:tc>
          <w:tcPr>
            <w:tcW w:w="1255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595621" w:rsidRDefault="00595621" w:rsidP="00595621">
      <w:pPr>
        <w:pStyle w:val="a0"/>
        <w:rPr>
          <w:lang w:val="en-US" w:eastAsia="ko-KR"/>
        </w:rPr>
      </w:pPr>
    </w:p>
    <w:p w:rsidR="00595621" w:rsidRPr="00E37A20" w:rsidRDefault="00595621" w:rsidP="00595621">
      <w:pPr>
        <w:spacing w:after="180"/>
        <w:ind w:leftChars="200" w:left="400"/>
      </w:pPr>
      <w:r w:rsidRPr="00E37A20">
        <w:t>Where the following parameters are defined to specify valid RB allocation ranges for Outer and Inner RB allocations: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N</w:t>
      </w:r>
      <w:r w:rsidRPr="00E37A20">
        <w:rPr>
          <w:vertAlign w:val="subscript"/>
        </w:rPr>
        <w:t xml:space="preserve">RB </w:t>
      </w:r>
      <w:r w:rsidRPr="00E37A20">
        <w:t xml:space="preserve">is the maximum number of RBs for a given Channel bandwidth and sub-carrier spacing defined in Table 5.3.2-1 in TS38.101-1. </w:t>
      </w:r>
    </w:p>
    <w:p w:rsidR="00595621" w:rsidRPr="00E37A20" w:rsidRDefault="00595621" w:rsidP="00595621">
      <w:pPr>
        <w:spacing w:after="180"/>
        <w:ind w:leftChars="200" w:left="400"/>
        <w:jc w:val="center"/>
      </w:pPr>
      <w:r w:rsidRPr="00E37A20">
        <w:t>RB</w:t>
      </w:r>
      <w:r w:rsidRPr="00E37A20">
        <w:rPr>
          <w:vertAlign w:val="subscript"/>
        </w:rPr>
        <w:t>Start,Low</w:t>
      </w:r>
      <w:r w:rsidRPr="00E37A20">
        <w:t xml:space="preserve"> = max(1, floor(L</w:t>
      </w:r>
      <w:r w:rsidRPr="00E37A20">
        <w:rPr>
          <w:vertAlign w:val="subscript"/>
        </w:rPr>
        <w:t>CRB</w:t>
      </w:r>
      <w:r w:rsidRPr="00E37A20">
        <w:t>/2))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where max() indicates the largest value of all arguments and floor(x) is the greatest integer less than or equal to x.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RB</w:t>
      </w:r>
      <w:r w:rsidRPr="00E37A20">
        <w:rPr>
          <w:noProof/>
          <w:vertAlign w:val="subscript"/>
        </w:rPr>
        <w:t>Start,High</w:t>
      </w:r>
      <w:r w:rsidRPr="00E37A20">
        <w:rPr>
          <w:noProof/>
        </w:rPr>
        <w:t xml:space="preserve"> = N</w:t>
      </w:r>
      <w:r w:rsidRPr="00E37A20">
        <w:rPr>
          <w:noProof/>
          <w:vertAlign w:val="subscript"/>
        </w:rPr>
        <w:t>RB</w:t>
      </w:r>
      <w:r w:rsidRPr="00E37A20">
        <w:rPr>
          <w:noProof/>
        </w:rPr>
        <w:t xml:space="preserve"> – RB</w:t>
      </w:r>
      <w:r w:rsidRPr="00E37A20">
        <w:rPr>
          <w:noProof/>
          <w:vertAlign w:val="subscript"/>
        </w:rPr>
        <w:t>Start,Low</w:t>
      </w:r>
      <w:r w:rsidRPr="00E37A20">
        <w:rPr>
          <w:noProof/>
        </w:rPr>
        <w:t xml:space="preserve"> – L</w:t>
      </w:r>
      <w:r w:rsidRPr="00E37A20">
        <w:rPr>
          <w:noProof/>
          <w:vertAlign w:val="subscript"/>
        </w:rPr>
        <w:t>CRB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The RB allocation is an Inner RB allocation if the following conditions are met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RB</w:t>
      </w:r>
      <w:r w:rsidRPr="00E37A20">
        <w:rPr>
          <w:noProof/>
          <w:vertAlign w:val="subscript"/>
        </w:rPr>
        <w:t xml:space="preserve">Start,Low  </w:t>
      </w:r>
      <w:r w:rsidRPr="00E37A20">
        <w:rPr>
          <w:noProof/>
        </w:rPr>
        <w:t>≤  RB</w:t>
      </w:r>
      <w:r w:rsidRPr="00E37A20">
        <w:rPr>
          <w:noProof/>
          <w:vertAlign w:val="subscript"/>
        </w:rPr>
        <w:t xml:space="preserve">Start  </w:t>
      </w:r>
      <w:r w:rsidRPr="00E37A20">
        <w:rPr>
          <w:noProof/>
        </w:rPr>
        <w:t>≤  RB</w:t>
      </w:r>
      <w:r w:rsidRPr="00E37A20">
        <w:rPr>
          <w:noProof/>
          <w:vertAlign w:val="subscript"/>
        </w:rPr>
        <w:t>Start,High</w:t>
      </w:r>
      <w:r w:rsidRPr="00E37A20">
        <w:rPr>
          <w:noProof/>
        </w:rPr>
        <w:t>,</w:t>
      </w:r>
      <w:r w:rsidRPr="00E37A20">
        <w:rPr>
          <w:noProof/>
          <w:vertAlign w:val="subscript"/>
        </w:rPr>
        <w:t xml:space="preserve"> </w:t>
      </w:r>
      <w:r w:rsidRPr="00E37A20">
        <w:rPr>
          <w:noProof/>
        </w:rPr>
        <w:t>and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L</w:t>
      </w:r>
      <w:r w:rsidRPr="00E37A20">
        <w:rPr>
          <w:noProof/>
          <w:vertAlign w:val="subscript"/>
        </w:rPr>
        <w:t xml:space="preserve">CRB  </w:t>
      </w:r>
      <w:r w:rsidRPr="00E37A20">
        <w:rPr>
          <w:noProof/>
        </w:rPr>
        <w:t>≤  ceil(N</w:t>
      </w:r>
      <w:r w:rsidRPr="00E37A20">
        <w:rPr>
          <w:noProof/>
          <w:vertAlign w:val="subscript"/>
        </w:rPr>
        <w:t>RB</w:t>
      </w:r>
      <w:r w:rsidRPr="00E37A20">
        <w:rPr>
          <w:noProof/>
        </w:rPr>
        <w:t>/2)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where ceil(x) is the smallest integer greater than or equal to x.</w:t>
      </w:r>
    </w:p>
    <w:p w:rsidR="00595621" w:rsidRDefault="00595621" w:rsidP="00595621">
      <w:pPr>
        <w:spacing w:after="180"/>
        <w:ind w:leftChars="200" w:left="400"/>
      </w:pPr>
      <w:r w:rsidRPr="00E37A20">
        <w:t>The RB allocation is an Outer RB allocation for all other allocations which are not an Inner RB allocation.</w:t>
      </w:r>
    </w:p>
    <w:p w:rsidR="00595621" w:rsidRDefault="00595621" w:rsidP="00595621">
      <w:pPr>
        <w:pStyle w:val="a0"/>
        <w:rPr>
          <w:lang w:val="en-US" w:eastAsia="ko-KR"/>
        </w:rPr>
      </w:pPr>
    </w:p>
    <w:p w:rsidR="00595621" w:rsidRPr="00B32208" w:rsidRDefault="00595621" w:rsidP="00595621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 xml:space="preserve">A-MPR for </w:t>
      </w:r>
      <w:r>
        <w:rPr>
          <w:sz w:val="22"/>
          <w:u w:val="single"/>
          <w:lang w:val="en-US"/>
        </w:rPr>
        <w:t>updated ETSI regulation</w:t>
      </w:r>
    </w:p>
    <w:p w:rsidR="00595621" w:rsidRDefault="00595621" w:rsidP="00595621">
      <w:pPr>
        <w:pStyle w:val="a0"/>
        <w:rPr>
          <w:lang w:val="en-US" w:eastAsia="ko-KR"/>
        </w:rPr>
      </w:pPr>
      <w:r>
        <w:rPr>
          <w:lang w:val="en-US" w:eastAsia="ko-KR"/>
        </w:rPr>
        <w:t>In TR38.886, PC3 A-MPR for NS_xx was agreed for new updated ETSI regulation, and this A-MPR will be implemented in TS38.101-1 once new updated ETSI regulation is officially released. As the same manner for PC2 NR V2X, PC2 A-MPR for new updated ETSI regulation should be captured in TR38.xxx in Rel-17.</w:t>
      </w:r>
    </w:p>
    <w:p w:rsidR="00595621" w:rsidRDefault="00595621" w:rsidP="00595621">
      <w:pPr>
        <w:pStyle w:val="a0"/>
        <w:rPr>
          <w:lang w:val="en-US" w:eastAsia="ko-KR"/>
        </w:rPr>
      </w:pPr>
      <w:r>
        <w:rPr>
          <w:rFonts w:hint="eastAsia"/>
          <w:lang w:val="en-US" w:eastAsia="ko-KR"/>
        </w:rPr>
        <w:t>The simulation result</w:t>
      </w:r>
      <w:r>
        <w:rPr>
          <w:lang w:val="en-US" w:eastAsia="ko-KR"/>
        </w:rPr>
        <w:t xml:space="preserve">s in Appendix are based on simulation assumptions [1], and based on simulation results, we propose PC2 A-MPR for new updated ETSI regulation as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_Ref67518198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4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>.</w:t>
      </w:r>
    </w:p>
    <w:p w:rsidR="00595621" w:rsidRDefault="00595621" w:rsidP="00595621">
      <w:pPr>
        <w:pStyle w:val="a0"/>
        <w:numPr>
          <w:ilvl w:val="0"/>
          <w:numId w:val="43"/>
        </w:numPr>
        <w:rPr>
          <w:lang w:val="en-US" w:eastAsia="ko-KR"/>
        </w:rPr>
      </w:pPr>
      <w:r w:rsidRPr="00917D2B">
        <w:rPr>
          <w:rFonts w:hint="eastAsia"/>
          <w:b/>
          <w:i/>
          <w:lang w:val="en-US" w:eastAsia="ko-KR"/>
        </w:rPr>
        <w:t>Proposal</w:t>
      </w:r>
      <w:r>
        <w:rPr>
          <w:b/>
          <w:i/>
          <w:lang w:val="en-US" w:eastAsia="ko-KR"/>
        </w:rPr>
        <w:t xml:space="preserve"> 3</w:t>
      </w:r>
      <w:r w:rsidRPr="00917D2B">
        <w:rPr>
          <w:rFonts w:hint="eastAsia"/>
          <w:b/>
          <w:i/>
          <w:lang w:val="en-US" w:eastAsia="ko-KR"/>
        </w:rPr>
        <w:t>: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>Define PC2</w:t>
      </w:r>
      <w:r>
        <w:rPr>
          <w:rFonts w:hint="eastAsia"/>
          <w:lang w:val="en-US" w:eastAsia="ko-KR"/>
        </w:rPr>
        <w:t xml:space="preserve"> A-MPR for </w:t>
      </w:r>
      <w:r>
        <w:rPr>
          <w:lang w:val="en-US" w:eastAsia="ko-KR"/>
        </w:rPr>
        <w:t>new updated ETSI regulation</w:t>
      </w:r>
      <w:r>
        <w:rPr>
          <w:rFonts w:hint="eastAsia"/>
          <w:lang w:val="en-US" w:eastAsia="ko-KR"/>
        </w:rPr>
        <w:t xml:space="preserve"> with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</w:instrText>
      </w:r>
      <w:r>
        <w:rPr>
          <w:rFonts w:hint="eastAsia"/>
          <w:lang w:val="en-US" w:eastAsia="ko-KR"/>
        </w:rPr>
        <w:instrText>REF _Ref67518198 \h</w:instrText>
      </w:r>
      <w:r>
        <w:rPr>
          <w:lang w:val="en-US" w:eastAsia="ko-KR"/>
        </w:rPr>
        <w:instrText xml:space="preserve">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4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 xml:space="preserve"> </w:t>
      </w:r>
    </w:p>
    <w:p w:rsidR="00595621" w:rsidRDefault="00595621" w:rsidP="00595621">
      <w:pPr>
        <w:pStyle w:val="a7"/>
        <w:keepNext/>
        <w:jc w:val="center"/>
      </w:pPr>
      <w:bookmarkStart w:id="4" w:name="_Ref67518198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4"/>
      <w:r>
        <w:t xml:space="preserve"> Proposed PC2 A-MPR for new updated ETSI regulation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419"/>
        <w:gridCol w:w="1274"/>
        <w:gridCol w:w="1218"/>
        <w:gridCol w:w="1242"/>
        <w:gridCol w:w="1242"/>
        <w:gridCol w:w="1255"/>
      </w:tblGrid>
      <w:tr w:rsidR="00595621" w:rsidRPr="00686416" w:rsidTr="00F55538">
        <w:trPr>
          <w:trHeight w:val="195"/>
          <w:jc w:val="center"/>
        </w:trPr>
        <w:tc>
          <w:tcPr>
            <w:tcW w:w="2419" w:type="dxa"/>
            <w:vMerge w:val="restart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Carrier frequency [MHz]</w:t>
            </w:r>
          </w:p>
        </w:tc>
        <w:tc>
          <w:tcPr>
            <w:tcW w:w="1274" w:type="dxa"/>
            <w:vMerge w:val="restart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RB allocations</w:t>
            </w:r>
          </w:p>
        </w:tc>
        <w:tc>
          <w:tcPr>
            <w:tcW w:w="4957" w:type="dxa"/>
            <w:gridSpan w:val="4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A-MPR (dB)</w:t>
            </w:r>
          </w:p>
        </w:tc>
      </w:tr>
      <w:tr w:rsidR="00595621" w:rsidRPr="00686416" w:rsidTr="00F55538">
        <w:trPr>
          <w:trHeight w:val="128"/>
          <w:jc w:val="center"/>
        </w:trPr>
        <w:tc>
          <w:tcPr>
            <w:tcW w:w="2419" w:type="dxa"/>
            <w:vMerge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74" w:type="dxa"/>
            <w:vMerge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18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QPSK</w:t>
            </w:r>
          </w:p>
        </w:tc>
        <w:tc>
          <w:tcPr>
            <w:tcW w:w="1242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16QAM</w:t>
            </w:r>
          </w:p>
        </w:tc>
        <w:tc>
          <w:tcPr>
            <w:tcW w:w="1242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64QAM</w:t>
            </w:r>
          </w:p>
        </w:tc>
        <w:tc>
          <w:tcPr>
            <w:tcW w:w="1255" w:type="dxa"/>
            <w:vAlign w:val="center"/>
          </w:tcPr>
          <w:p w:rsidR="00595621" w:rsidRPr="00E37A20" w:rsidRDefault="00595621" w:rsidP="00F55538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E37A20">
              <w:rPr>
                <w:rFonts w:ascii="Arial" w:hAnsi="Arial" w:cs="Arial"/>
                <w:b/>
                <w:sz w:val="18"/>
                <w:szCs w:val="18"/>
              </w:rPr>
              <w:t>256QAM</w:t>
            </w:r>
          </w:p>
        </w:tc>
      </w:tr>
      <w:tr w:rsidR="00595621" w:rsidRPr="00686416" w:rsidTr="00F55538">
        <w:trPr>
          <w:trHeight w:val="150"/>
          <w:jc w:val="center"/>
        </w:trPr>
        <w:tc>
          <w:tcPr>
            <w:tcW w:w="2419" w:type="dxa"/>
            <w:vMerge w:val="restart"/>
            <w:vAlign w:val="center"/>
          </w:tcPr>
          <w:p w:rsidR="00595621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5870,5880,5890,</w:t>
            </w:r>
          </w:p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5900</w:t>
            </w:r>
            <w:r>
              <w:rPr>
                <w:rFonts w:ascii="Arial" w:hAnsi="Arial" w:cs="Arial"/>
                <w:sz w:val="18"/>
                <w:szCs w:val="18"/>
              </w:rPr>
              <w:t>,</w:t>
            </w:r>
            <w:r w:rsidRPr="00686416">
              <w:rPr>
                <w:rFonts w:ascii="Arial" w:hAnsi="Arial" w:cs="Arial"/>
                <w:sz w:val="18"/>
                <w:szCs w:val="18"/>
              </w:rPr>
              <w:t>5910,5920</w:t>
            </w: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outer</w:t>
            </w:r>
          </w:p>
        </w:tc>
        <w:tc>
          <w:tcPr>
            <w:tcW w:w="2460" w:type="dxa"/>
            <w:gridSpan w:val="2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5.5</w:t>
            </w:r>
          </w:p>
        </w:tc>
        <w:tc>
          <w:tcPr>
            <w:tcW w:w="1242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 w:hint="eastAsia"/>
                <w:sz w:val="18"/>
                <w:szCs w:val="18"/>
              </w:rPr>
              <w:t>5</w:t>
            </w:r>
            <w:r>
              <w:rPr>
                <w:rFonts w:ascii="Arial" w:hAnsi="Arial" w:cs="Arial"/>
                <w:sz w:val="18"/>
                <w:szCs w:val="18"/>
              </w:rPr>
              <w:t>.5</w:t>
            </w:r>
          </w:p>
        </w:tc>
        <w:tc>
          <w:tcPr>
            <w:tcW w:w="1255" w:type="dxa"/>
            <w:vMerge w:val="restart"/>
            <w:vAlign w:val="center"/>
          </w:tcPr>
          <w:p w:rsidR="00595621" w:rsidRPr="00686416" w:rsidRDefault="00C93609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595621">
              <w:rPr>
                <w:rFonts w:ascii="Arial" w:hAnsi="Arial" w:cs="Arial" w:hint="eastAsia"/>
                <w:sz w:val="18"/>
                <w:szCs w:val="18"/>
              </w:rPr>
              <w:t>6</w:t>
            </w:r>
            <w:r w:rsidR="00595621">
              <w:rPr>
                <w:rFonts w:ascii="Arial" w:hAnsi="Arial" w:cs="Arial"/>
                <w:sz w:val="18"/>
                <w:szCs w:val="18"/>
              </w:rPr>
              <w:t>.5</w:t>
            </w:r>
          </w:p>
        </w:tc>
      </w:tr>
      <w:tr w:rsidR="00595621" w:rsidRPr="00686416" w:rsidTr="00F55538">
        <w:trPr>
          <w:trHeight w:val="253"/>
          <w:jc w:val="center"/>
        </w:trPr>
        <w:tc>
          <w:tcPr>
            <w:tcW w:w="2419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274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inner</w:t>
            </w:r>
          </w:p>
        </w:tc>
        <w:tc>
          <w:tcPr>
            <w:tcW w:w="2460" w:type="dxa"/>
            <w:gridSpan w:val="2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 w:hint="eastAsia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.5</w:t>
            </w:r>
          </w:p>
        </w:tc>
        <w:tc>
          <w:tcPr>
            <w:tcW w:w="1242" w:type="dxa"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686416">
              <w:rPr>
                <w:rFonts w:ascii="Arial" w:hAnsi="Arial" w:cs="Arial"/>
                <w:sz w:val="18"/>
                <w:szCs w:val="18"/>
              </w:rPr>
              <w:t>≤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 w:hint="eastAsia"/>
                <w:sz w:val="18"/>
                <w:szCs w:val="18"/>
              </w:rPr>
              <w:t>4.5</w:t>
            </w:r>
          </w:p>
        </w:tc>
        <w:tc>
          <w:tcPr>
            <w:tcW w:w="1255" w:type="dxa"/>
            <w:vMerge/>
            <w:vAlign w:val="center"/>
          </w:tcPr>
          <w:p w:rsidR="00595621" w:rsidRPr="00686416" w:rsidRDefault="00595621" w:rsidP="00F55538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595621" w:rsidRPr="00E37A20" w:rsidRDefault="00595621" w:rsidP="00595621">
      <w:pPr>
        <w:spacing w:after="180"/>
        <w:ind w:leftChars="200" w:left="400"/>
      </w:pPr>
      <w:r w:rsidRPr="00E37A20">
        <w:t>Where the following parameters are defined to specify valid RB allocation ranges for Outer and Inner RB allocations: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N</w:t>
      </w:r>
      <w:r w:rsidRPr="00E37A20">
        <w:rPr>
          <w:vertAlign w:val="subscript"/>
        </w:rPr>
        <w:t xml:space="preserve">RB </w:t>
      </w:r>
      <w:r w:rsidRPr="00E37A20">
        <w:t xml:space="preserve">is the maximum number of RBs for a given Channel bandwidth and sub-carrier spacing defined in Table 5.3.2-1 in TS38.101-1. </w:t>
      </w:r>
    </w:p>
    <w:p w:rsidR="00595621" w:rsidRPr="00E37A20" w:rsidRDefault="00595621" w:rsidP="00595621">
      <w:pPr>
        <w:spacing w:after="180"/>
        <w:ind w:leftChars="200" w:left="400"/>
        <w:jc w:val="center"/>
      </w:pPr>
      <w:r w:rsidRPr="00E37A20">
        <w:t>RB</w:t>
      </w:r>
      <w:r w:rsidRPr="00E37A20">
        <w:rPr>
          <w:vertAlign w:val="subscript"/>
        </w:rPr>
        <w:t>Start,Low</w:t>
      </w:r>
      <w:r w:rsidRPr="00E37A20">
        <w:t xml:space="preserve"> = max(1, floor(L</w:t>
      </w:r>
      <w:r w:rsidRPr="00E37A20">
        <w:rPr>
          <w:vertAlign w:val="subscript"/>
        </w:rPr>
        <w:t>CRB</w:t>
      </w:r>
      <w:r w:rsidRPr="00E37A20">
        <w:t>/2))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where max() indicates the largest value of all arguments and floor(x) is the greatest integer less than or equal to x.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RB</w:t>
      </w:r>
      <w:r w:rsidRPr="00E37A20">
        <w:rPr>
          <w:noProof/>
          <w:vertAlign w:val="subscript"/>
        </w:rPr>
        <w:t>Start,High</w:t>
      </w:r>
      <w:r w:rsidRPr="00E37A20">
        <w:rPr>
          <w:noProof/>
        </w:rPr>
        <w:t xml:space="preserve"> = N</w:t>
      </w:r>
      <w:r w:rsidRPr="00E37A20">
        <w:rPr>
          <w:noProof/>
          <w:vertAlign w:val="subscript"/>
        </w:rPr>
        <w:t>RB</w:t>
      </w:r>
      <w:r w:rsidRPr="00E37A20">
        <w:rPr>
          <w:noProof/>
        </w:rPr>
        <w:t xml:space="preserve"> – RB</w:t>
      </w:r>
      <w:r w:rsidRPr="00E37A20">
        <w:rPr>
          <w:noProof/>
          <w:vertAlign w:val="subscript"/>
        </w:rPr>
        <w:t>Start,Low</w:t>
      </w:r>
      <w:r w:rsidRPr="00E37A20">
        <w:rPr>
          <w:noProof/>
        </w:rPr>
        <w:t xml:space="preserve"> – L</w:t>
      </w:r>
      <w:r w:rsidRPr="00E37A20">
        <w:rPr>
          <w:noProof/>
          <w:vertAlign w:val="subscript"/>
        </w:rPr>
        <w:t>CRB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The RB allocation is an Inner RB allocation if the following conditions are met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RB</w:t>
      </w:r>
      <w:r w:rsidRPr="00E37A20">
        <w:rPr>
          <w:noProof/>
          <w:vertAlign w:val="subscript"/>
        </w:rPr>
        <w:t xml:space="preserve">Start,Low  </w:t>
      </w:r>
      <w:r w:rsidRPr="00E37A20">
        <w:rPr>
          <w:noProof/>
        </w:rPr>
        <w:t>≤  RB</w:t>
      </w:r>
      <w:r w:rsidRPr="00E37A20">
        <w:rPr>
          <w:noProof/>
          <w:vertAlign w:val="subscript"/>
        </w:rPr>
        <w:t xml:space="preserve">Start  </w:t>
      </w:r>
      <w:r w:rsidRPr="00E37A20">
        <w:rPr>
          <w:noProof/>
        </w:rPr>
        <w:t>≤  RB</w:t>
      </w:r>
      <w:r w:rsidRPr="00E37A20">
        <w:rPr>
          <w:noProof/>
          <w:vertAlign w:val="subscript"/>
        </w:rPr>
        <w:t>Start,High</w:t>
      </w:r>
      <w:r w:rsidRPr="00E37A20">
        <w:rPr>
          <w:noProof/>
        </w:rPr>
        <w:t>,</w:t>
      </w:r>
      <w:r w:rsidRPr="00E37A20">
        <w:rPr>
          <w:noProof/>
          <w:vertAlign w:val="subscript"/>
        </w:rPr>
        <w:t xml:space="preserve"> </w:t>
      </w:r>
      <w:r w:rsidRPr="00E37A20">
        <w:rPr>
          <w:noProof/>
        </w:rPr>
        <w:t>and</w:t>
      </w:r>
    </w:p>
    <w:p w:rsidR="00595621" w:rsidRPr="00E37A20" w:rsidRDefault="00595621" w:rsidP="00595621">
      <w:pPr>
        <w:keepLines/>
        <w:tabs>
          <w:tab w:val="center" w:pos="4536"/>
          <w:tab w:val="right" w:pos="9072"/>
        </w:tabs>
        <w:spacing w:after="180"/>
        <w:jc w:val="center"/>
        <w:rPr>
          <w:noProof/>
        </w:rPr>
      </w:pPr>
      <w:r w:rsidRPr="00E37A20">
        <w:rPr>
          <w:noProof/>
        </w:rPr>
        <w:t>L</w:t>
      </w:r>
      <w:r w:rsidRPr="00E37A20">
        <w:rPr>
          <w:noProof/>
          <w:vertAlign w:val="subscript"/>
        </w:rPr>
        <w:t xml:space="preserve">CRB  </w:t>
      </w:r>
      <w:r w:rsidRPr="00E37A20">
        <w:rPr>
          <w:noProof/>
        </w:rPr>
        <w:t>≤  ceil(N</w:t>
      </w:r>
      <w:r w:rsidRPr="00E37A20">
        <w:rPr>
          <w:noProof/>
          <w:vertAlign w:val="subscript"/>
        </w:rPr>
        <w:t>RB</w:t>
      </w:r>
      <w:r w:rsidRPr="00E37A20">
        <w:rPr>
          <w:noProof/>
        </w:rPr>
        <w:t>/2)</w:t>
      </w:r>
    </w:p>
    <w:p w:rsidR="00595621" w:rsidRPr="00E37A20" w:rsidRDefault="00595621" w:rsidP="00595621">
      <w:pPr>
        <w:spacing w:after="180"/>
        <w:ind w:leftChars="200" w:left="400"/>
      </w:pPr>
      <w:r w:rsidRPr="00E37A20">
        <w:t>where ceil(x) is the smallest integer greater than or equal to x.</w:t>
      </w:r>
    </w:p>
    <w:p w:rsidR="00595621" w:rsidRDefault="00595621" w:rsidP="00595621">
      <w:pPr>
        <w:spacing w:after="180"/>
        <w:ind w:leftChars="200" w:left="400"/>
      </w:pPr>
      <w:r w:rsidRPr="00E37A20">
        <w:t>The RB allocation is an Outer RB allocation for all other allocations which are not an Inner RB allocation.</w:t>
      </w:r>
    </w:p>
    <w:p w:rsidR="00595621" w:rsidRPr="008321F9" w:rsidRDefault="00595621" w:rsidP="00595621">
      <w:pPr>
        <w:pStyle w:val="a0"/>
        <w:rPr>
          <w:lang w:eastAsia="ko-KR"/>
        </w:rPr>
      </w:pPr>
    </w:p>
    <w:p w:rsidR="00595621" w:rsidRPr="00B32208" w:rsidRDefault="00595621" w:rsidP="00595621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 xml:space="preserve">A-MPR for </w:t>
      </w:r>
      <w:r>
        <w:rPr>
          <w:sz w:val="22"/>
          <w:u w:val="single"/>
          <w:lang w:val="en-US"/>
        </w:rPr>
        <w:t>FCC regulation</w:t>
      </w:r>
    </w:p>
    <w:p w:rsidR="00595621" w:rsidRDefault="00595621" w:rsidP="00595621">
      <w:pPr>
        <w:pStyle w:val="a0"/>
        <w:rPr>
          <w:lang w:val="en-US" w:eastAsia="ko-KR"/>
        </w:rPr>
      </w:pPr>
      <w:r>
        <w:rPr>
          <w:rFonts w:hint="eastAsia"/>
          <w:lang w:val="en-US" w:eastAsia="ko-KR"/>
        </w:rPr>
        <w:t>The simulation result</w:t>
      </w:r>
      <w:r>
        <w:rPr>
          <w:lang w:val="en-US" w:eastAsia="ko-KR"/>
        </w:rPr>
        <w:t xml:space="preserve">s in Appendix are based on simulation assumptions [1], and based on simulation results, we propose PC2 A-MPR for FCC regulation as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_Ref67518611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5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>.</w:t>
      </w:r>
    </w:p>
    <w:p w:rsidR="00595621" w:rsidRPr="00302039" w:rsidRDefault="00595621" w:rsidP="00595621">
      <w:pPr>
        <w:pStyle w:val="a0"/>
        <w:numPr>
          <w:ilvl w:val="0"/>
          <w:numId w:val="43"/>
        </w:numPr>
        <w:rPr>
          <w:lang w:val="en-US" w:eastAsia="ko-KR"/>
        </w:rPr>
      </w:pPr>
      <w:r w:rsidRPr="00302039">
        <w:rPr>
          <w:b/>
          <w:i/>
          <w:lang w:val="en-US" w:eastAsia="ko-KR"/>
        </w:rPr>
        <w:t xml:space="preserve">Proposal </w:t>
      </w:r>
      <w:r>
        <w:rPr>
          <w:b/>
          <w:i/>
          <w:lang w:val="en-US" w:eastAsia="ko-KR"/>
        </w:rPr>
        <w:t>4</w:t>
      </w:r>
      <w:r w:rsidRPr="00302039">
        <w:rPr>
          <w:b/>
          <w:i/>
          <w:lang w:val="en-US" w:eastAsia="ko-KR"/>
        </w:rPr>
        <w:t>:</w:t>
      </w:r>
      <w:r w:rsidRPr="00302039">
        <w:rPr>
          <w:lang w:val="en-US" w:eastAsia="ko-KR"/>
        </w:rPr>
        <w:t xml:space="preserve"> Define PC2</w:t>
      </w:r>
      <w:r w:rsidRPr="00302039">
        <w:rPr>
          <w:rFonts w:hint="eastAsia"/>
          <w:lang w:val="en-US" w:eastAsia="ko-KR"/>
        </w:rPr>
        <w:t xml:space="preserve"> A-MPR </w:t>
      </w:r>
      <w:r>
        <w:rPr>
          <w:lang w:val="en-US" w:eastAsia="ko-KR"/>
        </w:rPr>
        <w:t xml:space="preserve">for </w:t>
      </w:r>
      <w:r w:rsidRPr="00302039">
        <w:rPr>
          <w:lang w:val="en-US" w:eastAsia="ko-KR"/>
        </w:rPr>
        <w:t>FCC regulation</w:t>
      </w:r>
      <w:r w:rsidRPr="00302039">
        <w:rPr>
          <w:rFonts w:hint="eastAsia"/>
          <w:lang w:val="en-US" w:eastAsia="ko-KR"/>
        </w:rPr>
        <w:t xml:space="preserve"> with</w:t>
      </w:r>
      <w:r w:rsidRPr="00302039">
        <w:rPr>
          <w:lang w:val="en-US" w:eastAsia="ko-KR"/>
        </w:rPr>
        <w:t xml:space="preserve"> </w:t>
      </w:r>
      <w:r w:rsidRPr="00302039">
        <w:rPr>
          <w:lang w:val="en-US" w:eastAsia="ko-KR"/>
        </w:rPr>
        <w:fldChar w:fldCharType="begin"/>
      </w:r>
      <w:r w:rsidRPr="00302039">
        <w:rPr>
          <w:lang w:val="en-US" w:eastAsia="ko-KR"/>
        </w:rPr>
        <w:instrText xml:space="preserve"> REF _Ref67518611 \h </w:instrText>
      </w:r>
      <w:r w:rsidRPr="00302039">
        <w:rPr>
          <w:lang w:val="en-US" w:eastAsia="ko-KR"/>
        </w:rPr>
      </w:r>
      <w:r w:rsidRPr="00302039"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5</w:t>
      </w:r>
      <w:r w:rsidRPr="00302039">
        <w:rPr>
          <w:lang w:val="en-US" w:eastAsia="ko-KR"/>
        </w:rPr>
        <w:fldChar w:fldCharType="end"/>
      </w:r>
    </w:p>
    <w:p w:rsidR="00595621" w:rsidRDefault="00595621" w:rsidP="00595621">
      <w:pPr>
        <w:pStyle w:val="a7"/>
        <w:keepNext/>
        <w:jc w:val="center"/>
      </w:pPr>
      <w:bookmarkStart w:id="5" w:name="_Ref6751861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bookmarkEnd w:id="5"/>
      <w:r>
        <w:t xml:space="preserve"> Proposed PC2 A-MPR for FCC regulation</w:t>
      </w:r>
    </w:p>
    <w:tbl>
      <w:tblPr>
        <w:tblStyle w:val="a9"/>
        <w:tblW w:w="8895" w:type="dxa"/>
        <w:jc w:val="center"/>
        <w:tblLook w:val="04A0" w:firstRow="1" w:lastRow="0" w:firstColumn="1" w:lastColumn="0" w:noHBand="0" w:noVBand="1"/>
      </w:tblPr>
      <w:tblGrid>
        <w:gridCol w:w="1868"/>
        <w:gridCol w:w="1531"/>
        <w:gridCol w:w="1734"/>
        <w:gridCol w:w="1880"/>
        <w:gridCol w:w="1882"/>
      </w:tblGrid>
      <w:tr w:rsidR="00595621" w:rsidRPr="008535D8" w:rsidTr="00F55538">
        <w:trPr>
          <w:trHeight w:val="144"/>
          <w:jc w:val="center"/>
        </w:trPr>
        <w:tc>
          <w:tcPr>
            <w:tcW w:w="1868" w:type="dxa"/>
            <w:vMerge w:val="restart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Carrier frequency(MHz)</w:t>
            </w:r>
          </w:p>
        </w:tc>
        <w:tc>
          <w:tcPr>
            <w:tcW w:w="1531" w:type="dxa"/>
            <w:vMerge w:val="restart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Modulation</w:t>
            </w:r>
          </w:p>
        </w:tc>
        <w:tc>
          <w:tcPr>
            <w:tcW w:w="5496" w:type="dxa"/>
            <w:gridSpan w:val="3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A-MPR(dB)</w:t>
            </w:r>
          </w:p>
        </w:tc>
      </w:tr>
      <w:tr w:rsidR="00595621" w:rsidRPr="008535D8" w:rsidTr="00F55538">
        <w:trPr>
          <w:trHeight w:val="50"/>
          <w:jc w:val="center"/>
        </w:trPr>
        <w:tc>
          <w:tcPr>
            <w:tcW w:w="0" w:type="auto"/>
            <w:vMerge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734" w:type="dxa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Region 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80" w:type="dxa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Region 2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1882" w:type="dxa"/>
            <w:vAlign w:val="center"/>
            <w:hideMark/>
          </w:tcPr>
          <w:p w:rsidR="00595621" w:rsidRPr="008535D8" w:rsidRDefault="00595621" w:rsidP="00F55538">
            <w:pPr>
              <w:keepNext/>
              <w:keepLines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535D8">
              <w:rPr>
                <w:rFonts w:ascii="Arial" w:hAnsi="Arial" w:cs="Arial"/>
                <w:b/>
                <w:sz w:val="18"/>
                <w:szCs w:val="18"/>
              </w:rPr>
              <w:t>Region 3</w:t>
            </w:r>
          </w:p>
        </w:tc>
      </w:tr>
      <w:tr w:rsidR="00595621" w:rsidRPr="00A56F35" w:rsidTr="00F55538">
        <w:trPr>
          <w:trHeight w:val="242"/>
          <w:jc w:val="center"/>
        </w:trPr>
        <w:tc>
          <w:tcPr>
            <w:tcW w:w="1868" w:type="dxa"/>
            <w:vMerge w:val="restart"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sz w:val="18"/>
                <w:szCs w:val="18"/>
              </w:rPr>
              <w:t>5885</w:t>
            </w:r>
          </w:p>
        </w:tc>
        <w:tc>
          <w:tcPr>
            <w:tcW w:w="1531" w:type="dxa"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sz w:val="18"/>
                <w:szCs w:val="18"/>
              </w:rPr>
              <w:t>QPSK</w:t>
            </w:r>
          </w:p>
        </w:tc>
        <w:tc>
          <w:tcPr>
            <w:tcW w:w="1734" w:type="dxa"/>
            <w:vMerge w:val="restart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17.0</w:t>
            </w:r>
          </w:p>
        </w:tc>
        <w:tc>
          <w:tcPr>
            <w:tcW w:w="1880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11.0</w:t>
            </w:r>
          </w:p>
        </w:tc>
        <w:tc>
          <w:tcPr>
            <w:tcW w:w="1882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7.5</w:t>
            </w:r>
          </w:p>
        </w:tc>
      </w:tr>
      <w:tr w:rsidR="00595621" w:rsidRPr="00A56F35" w:rsidTr="00F55538">
        <w:trPr>
          <w:trHeight w:val="242"/>
          <w:jc w:val="center"/>
        </w:trPr>
        <w:tc>
          <w:tcPr>
            <w:tcW w:w="0" w:type="auto"/>
            <w:vMerge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31" w:type="dxa"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sz w:val="18"/>
                <w:szCs w:val="18"/>
              </w:rPr>
              <w:t>16QAM</w:t>
            </w:r>
          </w:p>
        </w:tc>
        <w:tc>
          <w:tcPr>
            <w:tcW w:w="0" w:type="auto"/>
            <w:vMerge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80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11.0</w:t>
            </w:r>
          </w:p>
        </w:tc>
        <w:tc>
          <w:tcPr>
            <w:tcW w:w="1882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7.5</w:t>
            </w:r>
          </w:p>
        </w:tc>
      </w:tr>
      <w:tr w:rsidR="00595621" w:rsidRPr="00A56F35" w:rsidTr="00F55538">
        <w:trPr>
          <w:trHeight w:val="242"/>
          <w:jc w:val="center"/>
        </w:trPr>
        <w:tc>
          <w:tcPr>
            <w:tcW w:w="0" w:type="auto"/>
            <w:vMerge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31" w:type="dxa"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sz w:val="18"/>
                <w:szCs w:val="18"/>
              </w:rPr>
              <w:t>64QAM</w:t>
            </w:r>
          </w:p>
        </w:tc>
        <w:tc>
          <w:tcPr>
            <w:tcW w:w="0" w:type="auto"/>
            <w:vMerge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80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11.5</w:t>
            </w:r>
          </w:p>
        </w:tc>
        <w:tc>
          <w:tcPr>
            <w:tcW w:w="1882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7.5</w:t>
            </w:r>
          </w:p>
        </w:tc>
      </w:tr>
      <w:tr w:rsidR="00595621" w:rsidRPr="00A56F35" w:rsidTr="00F55538">
        <w:trPr>
          <w:trHeight w:val="242"/>
          <w:jc w:val="center"/>
        </w:trPr>
        <w:tc>
          <w:tcPr>
            <w:tcW w:w="0" w:type="auto"/>
            <w:vMerge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531" w:type="dxa"/>
            <w:vAlign w:val="center"/>
            <w:hideMark/>
          </w:tcPr>
          <w:p w:rsidR="00595621" w:rsidRPr="00A56F35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sz w:val="18"/>
                <w:szCs w:val="18"/>
              </w:rPr>
              <w:t>256QAM</w:t>
            </w:r>
          </w:p>
        </w:tc>
        <w:tc>
          <w:tcPr>
            <w:tcW w:w="0" w:type="auto"/>
            <w:vMerge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80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11.5</w:t>
            </w:r>
          </w:p>
        </w:tc>
        <w:tc>
          <w:tcPr>
            <w:tcW w:w="1882" w:type="dxa"/>
            <w:vAlign w:val="center"/>
            <w:hideMark/>
          </w:tcPr>
          <w:p w:rsidR="00595621" w:rsidRPr="008321F9" w:rsidRDefault="00595621" w:rsidP="00F55538">
            <w:pPr>
              <w:keepNext/>
              <w:keepLines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321F9">
              <w:rPr>
                <w:rFonts w:ascii="Arial" w:hAnsi="Arial" w:cs="Arial"/>
                <w:sz w:val="18"/>
                <w:szCs w:val="18"/>
              </w:rPr>
              <w:t>≤ 7.5</w:t>
            </w:r>
          </w:p>
        </w:tc>
      </w:tr>
    </w:tbl>
    <w:p w:rsidR="00595621" w:rsidRDefault="00595621" w:rsidP="00595621">
      <w:pPr>
        <w:spacing w:after="180"/>
        <w:rPr>
          <w:bCs/>
        </w:rPr>
      </w:pPr>
    </w:p>
    <w:p w:rsidR="00595621" w:rsidRPr="00A56F35" w:rsidRDefault="00595621" w:rsidP="00595621">
      <w:pPr>
        <w:spacing w:after="180"/>
        <w:rPr>
          <w:bCs/>
        </w:rPr>
      </w:pPr>
      <w:r w:rsidRPr="00A56F35">
        <w:rPr>
          <w:bCs/>
        </w:rPr>
        <w:t>W</w:t>
      </w:r>
      <w:r w:rsidRPr="00A56F35">
        <w:rPr>
          <w:rFonts w:hint="eastAsia"/>
          <w:bCs/>
        </w:rPr>
        <w:t xml:space="preserve">here </w:t>
      </w:r>
      <w:r w:rsidRPr="00A56F35">
        <w:rPr>
          <w:bCs/>
        </w:rPr>
        <w:t>the following parameters are defined to specify valid RB allocation ranges for Region1, Region2 and Region3 according to RB allocations:</w:t>
      </w:r>
    </w:p>
    <w:tbl>
      <w:tblPr>
        <w:tblW w:w="99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134"/>
        <w:gridCol w:w="1491"/>
        <w:gridCol w:w="4458"/>
        <w:gridCol w:w="1843"/>
        <w:gridCol w:w="974"/>
      </w:tblGrid>
      <w:tr w:rsidR="00595621" w:rsidRPr="00A56F35" w:rsidTr="00F55538">
        <w:trPr>
          <w:trHeight w:val="105"/>
          <w:jc w:val="center"/>
        </w:trPr>
        <w:tc>
          <w:tcPr>
            <w:tcW w:w="1134" w:type="dxa"/>
            <w:vMerge w:val="restart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Channel Bandwidth (MHz)</w:t>
            </w:r>
          </w:p>
        </w:tc>
        <w:tc>
          <w:tcPr>
            <w:tcW w:w="1491" w:type="dxa"/>
            <w:vMerge w:val="restart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Carrier frequency(MHz)</w:t>
            </w:r>
          </w:p>
        </w:tc>
        <w:tc>
          <w:tcPr>
            <w:tcW w:w="6301" w:type="dxa"/>
            <w:gridSpan w:val="2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A-MPR parameters for region definitions</w:t>
            </w:r>
          </w:p>
        </w:tc>
        <w:tc>
          <w:tcPr>
            <w:tcW w:w="974" w:type="dxa"/>
            <w:vMerge w:val="restart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A-MPR</w:t>
            </w:r>
          </w:p>
        </w:tc>
      </w:tr>
      <w:tr w:rsidR="00595621" w:rsidRPr="00A56F35" w:rsidTr="00F55538">
        <w:trPr>
          <w:trHeight w:val="181"/>
          <w:jc w:val="center"/>
        </w:trPr>
        <w:tc>
          <w:tcPr>
            <w:tcW w:w="1134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</w:p>
        </w:tc>
        <w:tc>
          <w:tcPr>
            <w:tcW w:w="1491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</w:p>
        </w:tc>
        <w:tc>
          <w:tcPr>
            <w:tcW w:w="4458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RB</w:t>
            </w: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  <w:vertAlign w:val="subscript"/>
              </w:rPr>
              <w:t>start</w:t>
            </w: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 xml:space="preserve"> or RB</w:t>
            </w: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  <w:vertAlign w:val="subscript"/>
              </w:rPr>
              <w:t>end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b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</w:rPr>
              <w:t>L</w:t>
            </w:r>
            <w:r w:rsidRPr="00A56F35">
              <w:rPr>
                <w:rFonts w:ascii="Arial" w:eastAsia="바탕" w:hAnsi="Arial" w:cs="Arial"/>
                <w:b/>
                <w:bCs/>
                <w:sz w:val="18"/>
                <w:szCs w:val="18"/>
                <w:vertAlign w:val="subscript"/>
              </w:rPr>
              <w:t>CRB</w:t>
            </w:r>
          </w:p>
        </w:tc>
        <w:tc>
          <w:tcPr>
            <w:tcW w:w="974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</w:p>
        </w:tc>
      </w:tr>
      <w:tr w:rsidR="00595621" w:rsidRPr="00A56F35" w:rsidTr="00F55538">
        <w:trPr>
          <w:jc w:val="center"/>
        </w:trPr>
        <w:tc>
          <w:tcPr>
            <w:tcW w:w="1134" w:type="dxa"/>
            <w:vMerge w:val="restart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sz w:val="18"/>
                <w:szCs w:val="18"/>
              </w:rPr>
              <w:t>40</w:t>
            </w:r>
          </w:p>
        </w:tc>
        <w:tc>
          <w:tcPr>
            <w:tcW w:w="1491" w:type="dxa"/>
            <w:vMerge w:val="restart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sz w:val="18"/>
                <w:szCs w:val="18"/>
              </w:rPr>
              <w:t>5885</w:t>
            </w:r>
          </w:p>
        </w:tc>
        <w:tc>
          <w:tcPr>
            <w:tcW w:w="4458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bCs/>
                <w:sz w:val="18"/>
                <w:szCs w:val="18"/>
              </w:rPr>
              <w:t>RB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  <w:vertAlign w:val="subscript"/>
              </w:rPr>
              <w:t xml:space="preserve">start 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</w:rPr>
              <w:t xml:space="preserve">≤ 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>floor(N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>*0.2)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</w:rPr>
              <w:t xml:space="preserve"> or RB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  <w:vertAlign w:val="subscript"/>
              </w:rPr>
              <w:t xml:space="preserve">end </w:t>
            </w:r>
            <w:r w:rsidRPr="00A56F35">
              <w:rPr>
                <w:rFonts w:ascii="Arial" w:eastAsia="Arial Unicode MS" w:hAnsi="Arial" w:cs="Arial"/>
                <w:bCs/>
                <w:sz w:val="18"/>
                <w:szCs w:val="18"/>
              </w:rPr>
              <w:t>≥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- floor(N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>*0.2)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302039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302039">
              <w:rPr>
                <w:rFonts w:ascii="Arial" w:hAnsi="Arial" w:cs="Arial"/>
                <w:bCs/>
                <w:sz w:val="18"/>
                <w:szCs w:val="18"/>
              </w:rPr>
              <w:t>L</w:t>
            </w:r>
            <w:r w:rsidRPr="00302039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CRB</w:t>
            </w:r>
            <w:r w:rsidRPr="00302039">
              <w:rPr>
                <w:rFonts w:ascii="Arial" w:hAnsi="Arial" w:cs="Arial"/>
                <w:bCs/>
                <w:sz w:val="18"/>
                <w:szCs w:val="18"/>
              </w:rPr>
              <w:t xml:space="preserve"> ≤floor(N</w:t>
            </w:r>
            <w:r w:rsidRPr="00302039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302039">
              <w:rPr>
                <w:rFonts w:ascii="Arial" w:hAnsi="Arial" w:cs="Arial"/>
                <w:bCs/>
                <w:sz w:val="18"/>
                <w:szCs w:val="18"/>
              </w:rPr>
              <w:t>*0.3)</w:t>
            </w:r>
          </w:p>
        </w:tc>
        <w:tc>
          <w:tcPr>
            <w:tcW w:w="974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sz w:val="18"/>
                <w:szCs w:val="18"/>
              </w:rPr>
              <w:t>Region 1</w:t>
            </w:r>
          </w:p>
        </w:tc>
      </w:tr>
      <w:tr w:rsidR="00595621" w:rsidRPr="00A56F35" w:rsidTr="00F55538">
        <w:trPr>
          <w:jc w:val="center"/>
        </w:trPr>
        <w:tc>
          <w:tcPr>
            <w:tcW w:w="1134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</w:p>
        </w:tc>
        <w:tc>
          <w:tcPr>
            <w:tcW w:w="1491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</w:p>
        </w:tc>
        <w:tc>
          <w:tcPr>
            <w:tcW w:w="6301" w:type="dxa"/>
            <w:gridSpan w:val="2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302039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302039">
              <w:rPr>
                <w:rFonts w:ascii="Arial" w:eastAsia="바탕" w:hAnsi="Arial" w:cs="Arial"/>
                <w:sz w:val="18"/>
                <w:szCs w:val="18"/>
              </w:rPr>
              <w:t>The RB allocation is in Region 2 allocation for all other allocations which are not a Region1 or Region3 allocation.</w:t>
            </w:r>
          </w:p>
        </w:tc>
        <w:tc>
          <w:tcPr>
            <w:tcW w:w="974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sz w:val="18"/>
                <w:szCs w:val="18"/>
              </w:rPr>
              <w:t>Region 2</w:t>
            </w:r>
          </w:p>
        </w:tc>
      </w:tr>
      <w:tr w:rsidR="00595621" w:rsidRPr="00A56F35" w:rsidTr="00F55538">
        <w:trPr>
          <w:jc w:val="center"/>
        </w:trPr>
        <w:tc>
          <w:tcPr>
            <w:tcW w:w="1134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</w:p>
        </w:tc>
        <w:tc>
          <w:tcPr>
            <w:tcW w:w="1491" w:type="dxa"/>
            <w:vMerge/>
            <w:shd w:val="clear" w:color="auto" w:fill="auto"/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</w:p>
        </w:tc>
        <w:tc>
          <w:tcPr>
            <w:tcW w:w="4458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hAnsi="Arial" w:cs="Arial"/>
                <w:bCs/>
                <w:sz w:val="18"/>
                <w:szCs w:val="18"/>
              </w:rPr>
              <w:t>floor(N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/3.5) ≤ 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</w:rPr>
              <w:t>RB</w:t>
            </w:r>
            <w:r w:rsidRPr="00A56F35">
              <w:rPr>
                <w:rFonts w:ascii="Arial" w:eastAsia="바탕" w:hAnsi="Arial" w:cs="Arial"/>
                <w:bCs/>
                <w:sz w:val="18"/>
                <w:szCs w:val="18"/>
                <w:vertAlign w:val="subscript"/>
              </w:rPr>
              <w:t>start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≤ 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–floor(N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A56F35">
              <w:rPr>
                <w:rFonts w:ascii="Arial" w:hAnsi="Arial" w:cs="Arial"/>
                <w:bCs/>
                <w:sz w:val="18"/>
                <w:szCs w:val="18"/>
              </w:rPr>
              <w:t xml:space="preserve"> /3.5) – L</w:t>
            </w:r>
            <w:r w:rsidRPr="00A56F35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 xml:space="preserve">CRB </w:t>
            </w:r>
          </w:p>
        </w:tc>
        <w:tc>
          <w:tcPr>
            <w:tcW w:w="1843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302039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302039">
              <w:rPr>
                <w:rFonts w:ascii="Arial" w:hAnsi="Arial" w:cs="Arial"/>
                <w:bCs/>
                <w:sz w:val="18"/>
                <w:szCs w:val="18"/>
              </w:rPr>
              <w:t>L</w:t>
            </w:r>
            <w:r w:rsidRPr="00302039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CRB</w:t>
            </w:r>
            <w:r w:rsidRPr="00302039">
              <w:rPr>
                <w:rFonts w:ascii="Arial" w:hAnsi="Arial" w:cs="Arial"/>
                <w:bCs/>
                <w:sz w:val="18"/>
                <w:szCs w:val="18"/>
              </w:rPr>
              <w:t xml:space="preserve"> ≤ceil(N</w:t>
            </w:r>
            <w:r w:rsidRPr="00302039">
              <w:rPr>
                <w:rFonts w:ascii="Arial" w:hAnsi="Arial" w:cs="Arial"/>
                <w:bCs/>
                <w:sz w:val="18"/>
                <w:szCs w:val="18"/>
                <w:vertAlign w:val="subscript"/>
              </w:rPr>
              <w:t>RB</w:t>
            </w:r>
            <w:r w:rsidRPr="00302039">
              <w:rPr>
                <w:rFonts w:ascii="Arial" w:hAnsi="Arial" w:cs="Arial"/>
                <w:bCs/>
                <w:sz w:val="18"/>
                <w:szCs w:val="18"/>
              </w:rPr>
              <w:t>/3.0)</w:t>
            </w:r>
          </w:p>
        </w:tc>
        <w:tc>
          <w:tcPr>
            <w:tcW w:w="974" w:type="dxa"/>
            <w:shd w:val="clear" w:color="auto" w:fill="auto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:rsidR="00595621" w:rsidRPr="00A56F35" w:rsidRDefault="00595621" w:rsidP="00F55538">
            <w:pPr>
              <w:spacing w:after="120"/>
              <w:jc w:val="center"/>
              <w:rPr>
                <w:rFonts w:ascii="Arial" w:eastAsia="바탕" w:hAnsi="Arial" w:cs="Arial"/>
                <w:sz w:val="18"/>
                <w:szCs w:val="18"/>
              </w:rPr>
            </w:pPr>
            <w:r w:rsidRPr="00A56F35">
              <w:rPr>
                <w:rFonts w:ascii="Arial" w:eastAsia="바탕" w:hAnsi="Arial" w:cs="Arial"/>
                <w:sz w:val="18"/>
                <w:szCs w:val="18"/>
              </w:rPr>
              <w:t>Region 3</w:t>
            </w:r>
          </w:p>
        </w:tc>
      </w:tr>
    </w:tbl>
    <w:p w:rsidR="00595621" w:rsidRDefault="00595621" w:rsidP="00595621">
      <w:pPr>
        <w:rPr>
          <w:rFonts w:ascii="Arial" w:hAnsi="Arial" w:cs="Arial"/>
          <w:sz w:val="18"/>
          <w:szCs w:val="18"/>
        </w:rPr>
      </w:pPr>
    </w:p>
    <w:p w:rsidR="00595621" w:rsidRDefault="00595621" w:rsidP="00595621">
      <w:pPr>
        <w:rPr>
          <w:bCs/>
        </w:rPr>
      </w:pPr>
      <w:r w:rsidRPr="008535D8">
        <w:rPr>
          <w:bCs/>
        </w:rPr>
        <w:t>N</w:t>
      </w:r>
      <w:r w:rsidRPr="008535D8">
        <w:rPr>
          <w:bCs/>
          <w:vertAlign w:val="subscript"/>
        </w:rPr>
        <w:t>RB</w:t>
      </w:r>
      <w:r w:rsidRPr="008535D8">
        <w:rPr>
          <w:bCs/>
        </w:rPr>
        <w:t xml:space="preserve"> is the maximum number of RBs for a given Channel bandwidth and sub-carrier spacing</w:t>
      </w:r>
      <w:r>
        <w:rPr>
          <w:bCs/>
        </w:rPr>
        <w:t>.</w:t>
      </w:r>
    </w:p>
    <w:p w:rsidR="00595621" w:rsidRPr="008321F9" w:rsidRDefault="00595621" w:rsidP="00595621">
      <w:pPr>
        <w:rPr>
          <w:lang w:eastAsia="ko-KR"/>
        </w:rPr>
      </w:pPr>
    </w:p>
    <w:p w:rsidR="00595621" w:rsidRPr="00595621" w:rsidRDefault="00595621" w:rsidP="00DD4255">
      <w:pPr>
        <w:rPr>
          <w:lang w:eastAsia="ko-KR"/>
        </w:rPr>
      </w:pPr>
    </w:p>
    <w:p w:rsidR="001171FA" w:rsidRDefault="001171FA" w:rsidP="00B32208">
      <w:pPr>
        <w:pStyle w:val="1"/>
        <w:numPr>
          <w:ilvl w:val="0"/>
          <w:numId w:val="42"/>
        </w:numPr>
        <w:tabs>
          <w:tab w:val="num" w:pos="574"/>
        </w:tabs>
        <w:ind w:left="574" w:hanging="432"/>
        <w:jc w:val="both"/>
        <w:rPr>
          <w:lang w:val="en-US"/>
        </w:rPr>
      </w:pPr>
      <w:r>
        <w:rPr>
          <w:rFonts w:hint="eastAsia"/>
          <w:lang w:val="en-US"/>
        </w:rPr>
        <w:t xml:space="preserve">Conclusion </w:t>
      </w:r>
    </w:p>
    <w:p w:rsidR="00F27766" w:rsidRPr="00845386" w:rsidRDefault="00552F63" w:rsidP="005265E7">
      <w:pPr>
        <w:pStyle w:val="a0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 xml:space="preserve">In this contribution, </w:t>
      </w:r>
      <w:r w:rsidR="00845386">
        <w:rPr>
          <w:lang w:val="en-US" w:eastAsia="ko-KR"/>
        </w:rPr>
        <w:t xml:space="preserve">we </w:t>
      </w:r>
      <w:r w:rsidR="004151D6">
        <w:rPr>
          <w:lang w:val="en-US" w:eastAsia="ko-KR"/>
        </w:rPr>
        <w:t xml:space="preserve">provide </w:t>
      </w:r>
      <w:r w:rsidR="00917D2B">
        <w:rPr>
          <w:lang w:val="en-US" w:eastAsia="ko-KR"/>
        </w:rPr>
        <w:t>simulation results</w:t>
      </w:r>
      <w:r w:rsidR="00302039">
        <w:rPr>
          <w:lang w:val="en-US" w:eastAsia="ko-KR"/>
        </w:rPr>
        <w:t xml:space="preserve"> for</w:t>
      </w:r>
      <w:r w:rsidR="00917D2B">
        <w:rPr>
          <w:lang w:val="en-US" w:eastAsia="ko-KR"/>
        </w:rPr>
        <w:t xml:space="preserve"> </w:t>
      </w:r>
      <w:r w:rsidR="00302039">
        <w:rPr>
          <w:lang w:val="en-US" w:eastAsia="ko-KR"/>
        </w:rPr>
        <w:t xml:space="preserve">PC2 MPR for </w:t>
      </w:r>
      <w:r w:rsidR="00747302">
        <w:rPr>
          <w:lang w:val="en-US" w:eastAsia="ko-KR"/>
        </w:rPr>
        <w:t>PSCCH/PSSCH</w:t>
      </w:r>
      <w:r w:rsidR="00302039">
        <w:rPr>
          <w:lang w:val="en-US" w:eastAsia="ko-KR"/>
        </w:rPr>
        <w:t xml:space="preserve">, </w:t>
      </w:r>
      <w:r w:rsidR="004151D6">
        <w:rPr>
          <w:lang w:val="en-US" w:eastAsia="ko-KR"/>
        </w:rPr>
        <w:t>and propose</w:t>
      </w:r>
    </w:p>
    <w:p w:rsidR="00917D2B" w:rsidRDefault="00917D2B" w:rsidP="00917D2B">
      <w:pPr>
        <w:pStyle w:val="a0"/>
        <w:numPr>
          <w:ilvl w:val="0"/>
          <w:numId w:val="43"/>
        </w:numPr>
        <w:rPr>
          <w:lang w:val="en-US" w:eastAsia="ko-KR"/>
        </w:rPr>
      </w:pPr>
      <w:r w:rsidRPr="00917D2B">
        <w:rPr>
          <w:rFonts w:hint="eastAsia"/>
          <w:b/>
          <w:i/>
          <w:lang w:val="en-US" w:eastAsia="ko-KR"/>
        </w:rPr>
        <w:t>Proposal</w:t>
      </w:r>
      <w:r w:rsidR="00EA5A0A">
        <w:rPr>
          <w:b/>
          <w:i/>
          <w:lang w:val="en-US" w:eastAsia="ko-KR"/>
        </w:rPr>
        <w:t xml:space="preserve"> 1</w:t>
      </w:r>
      <w:r w:rsidRPr="00917D2B">
        <w:rPr>
          <w:rFonts w:hint="eastAsia"/>
          <w:b/>
          <w:i/>
          <w:lang w:val="en-US" w:eastAsia="ko-KR"/>
        </w:rPr>
        <w:t>:</w:t>
      </w:r>
      <w:r>
        <w:rPr>
          <w:rFonts w:hint="eastAsia"/>
          <w:lang w:val="en-US" w:eastAsia="ko-KR"/>
        </w:rPr>
        <w:t xml:space="preserve"> </w:t>
      </w:r>
      <w:r w:rsidR="00302039">
        <w:rPr>
          <w:lang w:val="en-US" w:eastAsia="ko-KR"/>
        </w:rPr>
        <w:t xml:space="preserve">Define PC2 </w:t>
      </w:r>
      <w:r w:rsidR="00302039" w:rsidRPr="00855CB2">
        <w:rPr>
          <w:rFonts w:hint="eastAsia"/>
          <w:lang w:val="en-US" w:eastAsia="ko-KR"/>
        </w:rPr>
        <w:t xml:space="preserve">MPR for </w:t>
      </w:r>
      <w:r w:rsidR="00747302">
        <w:rPr>
          <w:lang w:val="en-US" w:eastAsia="ko-KR"/>
        </w:rPr>
        <w:t>PSCCH/PSSCH</w:t>
      </w:r>
      <w:r w:rsidR="00302039">
        <w:rPr>
          <w:lang w:val="en-US" w:eastAsia="ko-KR"/>
        </w:rPr>
        <w:t xml:space="preserve"> </w:t>
      </w:r>
      <w:r w:rsidR="00302039" w:rsidRPr="00855CB2">
        <w:rPr>
          <w:rFonts w:hint="eastAsia"/>
          <w:lang w:val="en-US" w:eastAsia="ko-KR"/>
        </w:rPr>
        <w:t>with Table 1</w:t>
      </w:r>
    </w:p>
    <w:p w:rsidR="00595621" w:rsidRDefault="00595621" w:rsidP="00595621">
      <w:pPr>
        <w:pStyle w:val="a0"/>
        <w:numPr>
          <w:ilvl w:val="0"/>
          <w:numId w:val="43"/>
        </w:numPr>
        <w:rPr>
          <w:lang w:val="en-US" w:eastAsia="ko-KR"/>
        </w:rPr>
      </w:pPr>
      <w:r w:rsidRPr="00855CB2">
        <w:rPr>
          <w:b/>
          <w:i/>
          <w:lang w:val="en-US" w:eastAsia="ko-KR"/>
        </w:rPr>
        <w:t xml:space="preserve">Proposal </w:t>
      </w:r>
      <w:r>
        <w:rPr>
          <w:b/>
          <w:i/>
          <w:lang w:val="en-US" w:eastAsia="ko-KR"/>
        </w:rPr>
        <w:t>2</w:t>
      </w:r>
      <w:r w:rsidRPr="00855CB2">
        <w:rPr>
          <w:b/>
          <w:i/>
          <w:lang w:val="en-US" w:eastAsia="ko-KR"/>
        </w:rPr>
        <w:t>:</w:t>
      </w:r>
      <w:r w:rsidRPr="00855CB2">
        <w:rPr>
          <w:lang w:val="en-US" w:eastAsia="ko-KR"/>
        </w:rPr>
        <w:t xml:space="preserve"> </w:t>
      </w:r>
      <w:r>
        <w:rPr>
          <w:lang w:val="en-US" w:eastAsia="ko-KR"/>
        </w:rPr>
        <w:t xml:space="preserve">Define PC2 </w:t>
      </w:r>
      <w:r w:rsidRPr="00855CB2">
        <w:rPr>
          <w:rFonts w:hint="eastAsia"/>
          <w:lang w:val="en-US" w:eastAsia="ko-KR"/>
        </w:rPr>
        <w:t xml:space="preserve">A-MPR for </w:t>
      </w:r>
      <w:r>
        <w:rPr>
          <w:lang w:val="en-US" w:eastAsia="ko-KR"/>
        </w:rPr>
        <w:t xml:space="preserve">ETSI regulation </w:t>
      </w:r>
      <w:r w:rsidRPr="00855CB2">
        <w:rPr>
          <w:rFonts w:hint="eastAsia"/>
          <w:lang w:val="en-US" w:eastAsia="ko-KR"/>
        </w:rPr>
        <w:t xml:space="preserve">with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</w:instrText>
      </w:r>
      <w:r>
        <w:rPr>
          <w:rFonts w:hint="eastAsia"/>
          <w:lang w:val="en-US" w:eastAsia="ko-KR"/>
        </w:rPr>
        <w:instrText>REF _Ref67517620 \h</w:instrText>
      </w:r>
      <w:r>
        <w:rPr>
          <w:lang w:val="en-US" w:eastAsia="ko-KR"/>
        </w:rPr>
        <w:instrText xml:space="preserve">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2</w:t>
      </w:r>
      <w:r>
        <w:rPr>
          <w:lang w:val="en-US" w:eastAsia="ko-KR"/>
        </w:rPr>
        <w:fldChar w:fldCharType="end"/>
      </w:r>
      <w:r>
        <w:rPr>
          <w:lang w:val="en-US" w:eastAsia="ko-KR"/>
        </w:rPr>
        <w:t xml:space="preserve"> and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REF _Ref67517622 \h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lang w:val="en-US" w:eastAsia="ko-KR"/>
        </w:rPr>
        <w:fldChar w:fldCharType="end"/>
      </w:r>
    </w:p>
    <w:p w:rsidR="00595621" w:rsidRPr="00855CB2" w:rsidRDefault="00595621" w:rsidP="00595621">
      <w:pPr>
        <w:pStyle w:val="a0"/>
        <w:numPr>
          <w:ilvl w:val="0"/>
          <w:numId w:val="43"/>
        </w:numPr>
        <w:rPr>
          <w:lang w:val="en-US" w:eastAsia="ko-KR"/>
        </w:rPr>
      </w:pPr>
      <w:r w:rsidRPr="00917D2B">
        <w:rPr>
          <w:rFonts w:hint="eastAsia"/>
          <w:b/>
          <w:i/>
          <w:lang w:val="en-US" w:eastAsia="ko-KR"/>
        </w:rPr>
        <w:lastRenderedPageBreak/>
        <w:t>Proposal</w:t>
      </w:r>
      <w:r>
        <w:rPr>
          <w:b/>
          <w:i/>
          <w:lang w:val="en-US" w:eastAsia="ko-KR"/>
        </w:rPr>
        <w:t xml:space="preserve"> 3</w:t>
      </w:r>
      <w:r w:rsidRPr="00917D2B">
        <w:rPr>
          <w:rFonts w:hint="eastAsia"/>
          <w:b/>
          <w:i/>
          <w:lang w:val="en-US" w:eastAsia="ko-KR"/>
        </w:rPr>
        <w:t>:</w:t>
      </w:r>
      <w:r>
        <w:rPr>
          <w:rFonts w:hint="eastAsia"/>
          <w:lang w:val="en-US" w:eastAsia="ko-KR"/>
        </w:rPr>
        <w:t xml:space="preserve"> </w:t>
      </w:r>
      <w:r>
        <w:rPr>
          <w:lang w:val="en-US" w:eastAsia="ko-KR"/>
        </w:rPr>
        <w:t>Define PC2</w:t>
      </w:r>
      <w:r>
        <w:rPr>
          <w:rFonts w:hint="eastAsia"/>
          <w:lang w:val="en-US" w:eastAsia="ko-KR"/>
        </w:rPr>
        <w:t xml:space="preserve"> A-MPR for </w:t>
      </w:r>
      <w:r>
        <w:rPr>
          <w:lang w:val="en-US" w:eastAsia="ko-KR"/>
        </w:rPr>
        <w:t>new updated ETSI regulation</w:t>
      </w:r>
      <w:r>
        <w:rPr>
          <w:rFonts w:hint="eastAsia"/>
          <w:lang w:val="en-US" w:eastAsia="ko-KR"/>
        </w:rPr>
        <w:t xml:space="preserve"> with </w:t>
      </w:r>
      <w:r>
        <w:rPr>
          <w:lang w:val="en-US" w:eastAsia="ko-KR"/>
        </w:rPr>
        <w:fldChar w:fldCharType="begin"/>
      </w:r>
      <w:r>
        <w:rPr>
          <w:lang w:val="en-US" w:eastAsia="ko-KR"/>
        </w:rPr>
        <w:instrText xml:space="preserve"> </w:instrText>
      </w:r>
      <w:r>
        <w:rPr>
          <w:rFonts w:hint="eastAsia"/>
          <w:lang w:val="en-US" w:eastAsia="ko-KR"/>
        </w:rPr>
        <w:instrText>REF _Ref67518198 \h</w:instrText>
      </w:r>
      <w:r>
        <w:rPr>
          <w:lang w:val="en-US" w:eastAsia="ko-KR"/>
        </w:rPr>
        <w:instrText xml:space="preserve"> </w:instrText>
      </w:r>
      <w:r>
        <w:rPr>
          <w:lang w:val="en-US" w:eastAsia="ko-KR"/>
        </w:rPr>
      </w:r>
      <w:r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4</w:t>
      </w:r>
      <w:r>
        <w:rPr>
          <w:lang w:val="en-US" w:eastAsia="ko-KR"/>
        </w:rPr>
        <w:fldChar w:fldCharType="end"/>
      </w:r>
    </w:p>
    <w:p w:rsidR="00595621" w:rsidRDefault="00595621" w:rsidP="00917D2B">
      <w:pPr>
        <w:pStyle w:val="a0"/>
        <w:numPr>
          <w:ilvl w:val="0"/>
          <w:numId w:val="43"/>
        </w:numPr>
        <w:rPr>
          <w:lang w:val="en-US" w:eastAsia="ko-KR"/>
        </w:rPr>
      </w:pPr>
      <w:r w:rsidRPr="00302039">
        <w:rPr>
          <w:b/>
          <w:i/>
          <w:lang w:val="en-US" w:eastAsia="ko-KR"/>
        </w:rPr>
        <w:t xml:space="preserve">Proposal </w:t>
      </w:r>
      <w:r>
        <w:rPr>
          <w:b/>
          <w:i/>
          <w:lang w:val="en-US" w:eastAsia="ko-KR"/>
        </w:rPr>
        <w:t>4</w:t>
      </w:r>
      <w:r w:rsidRPr="00302039">
        <w:rPr>
          <w:b/>
          <w:i/>
          <w:lang w:val="en-US" w:eastAsia="ko-KR"/>
        </w:rPr>
        <w:t>:</w:t>
      </w:r>
      <w:r w:rsidRPr="00302039">
        <w:rPr>
          <w:lang w:val="en-US" w:eastAsia="ko-KR"/>
        </w:rPr>
        <w:t xml:space="preserve"> Define PC2</w:t>
      </w:r>
      <w:r w:rsidRPr="00302039">
        <w:rPr>
          <w:rFonts w:hint="eastAsia"/>
          <w:lang w:val="en-US" w:eastAsia="ko-KR"/>
        </w:rPr>
        <w:t xml:space="preserve"> A-MPR </w:t>
      </w:r>
      <w:r>
        <w:rPr>
          <w:lang w:val="en-US" w:eastAsia="ko-KR"/>
        </w:rPr>
        <w:t xml:space="preserve">for </w:t>
      </w:r>
      <w:r w:rsidRPr="00302039">
        <w:rPr>
          <w:lang w:val="en-US" w:eastAsia="ko-KR"/>
        </w:rPr>
        <w:t>FCC regulation</w:t>
      </w:r>
      <w:r w:rsidRPr="00302039">
        <w:rPr>
          <w:rFonts w:hint="eastAsia"/>
          <w:lang w:val="en-US" w:eastAsia="ko-KR"/>
        </w:rPr>
        <w:t xml:space="preserve"> with</w:t>
      </w:r>
      <w:r w:rsidRPr="00302039">
        <w:rPr>
          <w:lang w:val="en-US" w:eastAsia="ko-KR"/>
        </w:rPr>
        <w:t xml:space="preserve"> </w:t>
      </w:r>
      <w:r w:rsidRPr="00302039">
        <w:rPr>
          <w:lang w:val="en-US" w:eastAsia="ko-KR"/>
        </w:rPr>
        <w:fldChar w:fldCharType="begin"/>
      </w:r>
      <w:r w:rsidRPr="00302039">
        <w:rPr>
          <w:lang w:val="en-US" w:eastAsia="ko-KR"/>
        </w:rPr>
        <w:instrText xml:space="preserve"> REF _Ref67518611 \h </w:instrText>
      </w:r>
      <w:r w:rsidRPr="00302039">
        <w:rPr>
          <w:lang w:val="en-US" w:eastAsia="ko-KR"/>
        </w:rPr>
      </w:r>
      <w:r w:rsidRPr="00302039">
        <w:rPr>
          <w:lang w:val="en-US" w:eastAsia="ko-KR"/>
        </w:rPr>
        <w:fldChar w:fldCharType="separate"/>
      </w:r>
      <w:r>
        <w:t xml:space="preserve">Table </w:t>
      </w:r>
      <w:r>
        <w:rPr>
          <w:noProof/>
        </w:rPr>
        <w:t>5</w:t>
      </w:r>
      <w:r w:rsidRPr="00302039">
        <w:rPr>
          <w:lang w:val="en-US" w:eastAsia="ko-KR"/>
        </w:rPr>
        <w:fldChar w:fldCharType="end"/>
      </w:r>
    </w:p>
    <w:p w:rsidR="004151D6" w:rsidRPr="00917D2B" w:rsidRDefault="004151D6" w:rsidP="004151D6">
      <w:pPr>
        <w:jc w:val="both"/>
        <w:rPr>
          <w:lang w:val="en-US" w:eastAsia="ko-KR"/>
        </w:rPr>
      </w:pPr>
    </w:p>
    <w:p w:rsidR="001171FA" w:rsidRDefault="001171FA" w:rsidP="00D4523D">
      <w:pPr>
        <w:pStyle w:val="1"/>
        <w:jc w:val="both"/>
        <w:rPr>
          <w:lang w:val="en-US" w:eastAsia="ko-KR"/>
        </w:rPr>
      </w:pPr>
      <w:r>
        <w:rPr>
          <w:rFonts w:hint="eastAsia"/>
          <w:lang w:val="en-US" w:eastAsia="ko-KR"/>
        </w:rPr>
        <w:t>Reference</w:t>
      </w:r>
    </w:p>
    <w:p w:rsidR="00A24C93" w:rsidRDefault="00A24C93" w:rsidP="000C6944">
      <w:pPr>
        <w:pStyle w:val="a0"/>
        <w:rPr>
          <w:lang w:val="en-US" w:eastAsia="ko-KR"/>
        </w:rPr>
      </w:pPr>
      <w:r>
        <w:rPr>
          <w:rFonts w:hint="eastAsia"/>
          <w:lang w:val="en-US" w:eastAsia="ko-KR"/>
        </w:rPr>
        <w:t xml:space="preserve">[1] </w:t>
      </w:r>
      <w:r>
        <w:rPr>
          <w:lang w:val="en-US" w:eastAsia="ko-KR"/>
        </w:rPr>
        <w:t>R4-2</w:t>
      </w:r>
      <w:r w:rsidR="002F046F">
        <w:rPr>
          <w:lang w:val="en-US" w:eastAsia="ko-KR"/>
        </w:rPr>
        <w:t>103250</w:t>
      </w:r>
      <w:r>
        <w:rPr>
          <w:lang w:val="en-US" w:eastAsia="ko-KR"/>
        </w:rPr>
        <w:t>, “W</w:t>
      </w:r>
      <w:r w:rsidR="002F046F">
        <w:rPr>
          <w:lang w:val="en-US" w:eastAsia="ko-KR"/>
        </w:rPr>
        <w:t>ay forward on simulation assumptions for PC2 NR V2X</w:t>
      </w:r>
      <w:r>
        <w:rPr>
          <w:lang w:val="en-US" w:eastAsia="ko-KR"/>
        </w:rPr>
        <w:t xml:space="preserve">,” </w:t>
      </w:r>
      <w:r w:rsidR="002F046F">
        <w:rPr>
          <w:lang w:val="en-US" w:eastAsia="ko-KR"/>
        </w:rPr>
        <w:t>Huawei, HiSilicon</w:t>
      </w:r>
    </w:p>
    <w:p w:rsidR="00A24C93" w:rsidRDefault="00A24C93" w:rsidP="000C6944">
      <w:pPr>
        <w:pStyle w:val="a0"/>
        <w:rPr>
          <w:bCs/>
        </w:rPr>
      </w:pPr>
    </w:p>
    <w:p w:rsidR="00A24C93" w:rsidRDefault="00A24C93" w:rsidP="00A24C93">
      <w:pPr>
        <w:pStyle w:val="1"/>
        <w:jc w:val="both"/>
        <w:rPr>
          <w:lang w:val="en-US" w:eastAsia="ko-KR"/>
        </w:rPr>
      </w:pPr>
      <w:r>
        <w:rPr>
          <w:lang w:val="en-US" w:eastAsia="ko-KR"/>
        </w:rPr>
        <w:t>Appendix</w:t>
      </w:r>
    </w:p>
    <w:p w:rsidR="00A24C93" w:rsidRDefault="00A24C93" w:rsidP="00A24C93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>Simulation results</w:t>
      </w:r>
      <w:r>
        <w:rPr>
          <w:sz w:val="22"/>
          <w:u w:val="single"/>
          <w:lang w:val="en-US"/>
        </w:rPr>
        <w:t xml:space="preserve"> for </w:t>
      </w:r>
      <w:r w:rsidR="008321F9">
        <w:rPr>
          <w:sz w:val="22"/>
          <w:u w:val="single"/>
          <w:lang w:val="en-US"/>
        </w:rPr>
        <w:t xml:space="preserve">PC2 </w:t>
      </w:r>
      <w:r w:rsidR="00747302">
        <w:rPr>
          <w:sz w:val="22"/>
          <w:u w:val="single"/>
          <w:lang w:val="en-US"/>
        </w:rPr>
        <w:t>MPR</w:t>
      </w:r>
    </w:p>
    <w:tbl>
      <w:tblPr>
        <w:tblStyle w:val="a9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6"/>
        <w:gridCol w:w="850"/>
        <w:gridCol w:w="1985"/>
        <w:gridCol w:w="2126"/>
        <w:gridCol w:w="1990"/>
        <w:gridCol w:w="2127"/>
      </w:tblGrid>
      <w:tr w:rsidR="000134B8" w:rsidTr="00F55538">
        <w:trPr>
          <w:jc w:val="center"/>
        </w:trPr>
        <w:tc>
          <w:tcPr>
            <w:tcW w:w="84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CBW</w:t>
            </w: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SCS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16QAM</w:t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64QAM</w:t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256QAM</w:t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10MHz</w:t>
            </w: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4865883" wp14:editId="30FE3CCF">
                  <wp:extent cx="1168400" cy="99441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1" r="8561"/>
                          <a:stretch/>
                        </pic:blipFill>
                        <pic:spPr bwMode="auto">
                          <a:xfrm>
                            <a:off x="0" y="0"/>
                            <a:ext cx="1173534" cy="99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46F92EA" wp14:editId="6763D9F2">
                  <wp:extent cx="1206036" cy="1027430"/>
                  <wp:effectExtent l="0" t="0" r="0" b="127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6" r="9680"/>
                          <a:stretch/>
                        </pic:blipFill>
                        <pic:spPr bwMode="auto">
                          <a:xfrm>
                            <a:off x="0" y="0"/>
                            <a:ext cx="1216780" cy="1036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CAD08EE" wp14:editId="153C8182">
                  <wp:extent cx="1200150" cy="1008380"/>
                  <wp:effectExtent l="0" t="0" r="0" b="127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2" r="7940"/>
                          <a:stretch/>
                        </pic:blipFill>
                        <pic:spPr bwMode="auto">
                          <a:xfrm>
                            <a:off x="0" y="0"/>
                            <a:ext cx="1205417" cy="101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D411332" wp14:editId="548A3D21">
                  <wp:extent cx="1206500" cy="103251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7" r="9629"/>
                          <a:stretch/>
                        </pic:blipFill>
                        <pic:spPr bwMode="auto">
                          <a:xfrm>
                            <a:off x="0" y="0"/>
                            <a:ext cx="1215437" cy="1040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657FE44" wp14:editId="08C26A65">
                  <wp:extent cx="1192189" cy="1010920"/>
                  <wp:effectExtent l="0" t="0" r="825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8809"/>
                          <a:stretch/>
                        </pic:blipFill>
                        <pic:spPr bwMode="auto">
                          <a:xfrm>
                            <a:off x="0" y="0"/>
                            <a:ext cx="1196436" cy="101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578698D" wp14:editId="17761D4B">
                  <wp:extent cx="1174115" cy="1011043"/>
                  <wp:effectExtent l="0" t="0" r="6985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10194"/>
                          <a:stretch/>
                        </pic:blipFill>
                        <pic:spPr bwMode="auto">
                          <a:xfrm>
                            <a:off x="0" y="0"/>
                            <a:ext cx="1174401" cy="1011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94E7C45" wp14:editId="43023B7B">
                  <wp:extent cx="1192189" cy="1010920"/>
                  <wp:effectExtent l="0" t="0" r="825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8809"/>
                          <a:stretch/>
                        </pic:blipFill>
                        <pic:spPr bwMode="auto">
                          <a:xfrm>
                            <a:off x="0" y="0"/>
                            <a:ext cx="1193910" cy="1012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7B0C469" wp14:editId="636BCB1B">
                  <wp:extent cx="1187450" cy="101129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9223"/>
                          <a:stretch/>
                        </pic:blipFill>
                        <pic:spPr bwMode="auto">
                          <a:xfrm>
                            <a:off x="0" y="0"/>
                            <a:ext cx="1188754" cy="101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95BB848" wp14:editId="0EB96419">
                  <wp:extent cx="1187450" cy="989542"/>
                  <wp:effectExtent l="0" t="0" r="0" b="127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91270" cy="992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941C08F" wp14:editId="6A8537F7">
                  <wp:extent cx="1174750" cy="984250"/>
                  <wp:effectExtent l="0" t="0" r="6350" b="635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194"/>
                          <a:stretch/>
                        </pic:blipFill>
                        <pic:spPr bwMode="auto">
                          <a:xfrm>
                            <a:off x="0" y="0"/>
                            <a:ext cx="11747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3C0EF0D" wp14:editId="6B9F83E9">
                  <wp:extent cx="1149350" cy="957792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51999" cy="959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19478B4" wp14:editId="17E7835C">
                  <wp:extent cx="1187450" cy="984250"/>
                  <wp:effectExtent l="0" t="0" r="0" b="635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23"/>
                          <a:stretch/>
                        </pic:blipFill>
                        <pic:spPr bwMode="auto">
                          <a:xfrm>
                            <a:off x="0" y="0"/>
                            <a:ext cx="11874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20MHz</w:t>
            </w: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7A71E77" wp14:editId="51487DFE">
                  <wp:extent cx="1246908" cy="1028700"/>
                  <wp:effectExtent l="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91"/>
                          <a:stretch/>
                        </pic:blipFill>
                        <pic:spPr bwMode="auto">
                          <a:xfrm>
                            <a:off x="0" y="0"/>
                            <a:ext cx="1254542" cy="1034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5164D0B" wp14:editId="23967BAF">
                  <wp:extent cx="1225550" cy="1021292"/>
                  <wp:effectExtent l="0" t="0" r="0" b="762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709"/>
                          <a:stretch/>
                        </pic:blipFill>
                        <pic:spPr bwMode="auto">
                          <a:xfrm>
                            <a:off x="0" y="0"/>
                            <a:ext cx="1228873" cy="1024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F13B680" wp14:editId="124D22BF">
                  <wp:extent cx="1219200" cy="1021873"/>
                  <wp:effectExtent l="0" t="0" r="0" b="6985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362"/>
                          <a:stretch/>
                        </pic:blipFill>
                        <pic:spPr bwMode="auto">
                          <a:xfrm>
                            <a:off x="0" y="0"/>
                            <a:ext cx="1225370" cy="1027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43AAF7C" wp14:editId="4A6B076E">
                  <wp:extent cx="1244600" cy="1026133"/>
                  <wp:effectExtent l="0" t="0" r="0" b="3175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737"/>
                          <a:stretch/>
                        </pic:blipFill>
                        <pic:spPr bwMode="auto">
                          <a:xfrm>
                            <a:off x="0" y="0"/>
                            <a:ext cx="1250678" cy="1031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708E992" wp14:editId="7BF53B03">
                  <wp:extent cx="1188720" cy="990600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91170" cy="992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9E5CC0B" wp14:editId="4FD16F7A">
                  <wp:extent cx="1187450" cy="1016877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9709"/>
                          <a:stretch/>
                        </pic:blipFill>
                        <pic:spPr bwMode="auto">
                          <a:xfrm>
                            <a:off x="0" y="0"/>
                            <a:ext cx="1189104" cy="1018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0AE7EFA" wp14:editId="314A06A0">
                  <wp:extent cx="1155700" cy="985744"/>
                  <wp:effectExtent l="0" t="0" r="6350" b="508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" r="9327"/>
                          <a:stretch/>
                        </pic:blipFill>
                        <pic:spPr bwMode="auto">
                          <a:xfrm>
                            <a:off x="0" y="0"/>
                            <a:ext cx="1166536" cy="994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FECFEBD" wp14:editId="41F597F7">
                  <wp:extent cx="1200150" cy="1027753"/>
                  <wp:effectExtent l="0" t="0" r="0" b="127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3" r="9223"/>
                          <a:stretch/>
                        </pic:blipFill>
                        <pic:spPr bwMode="auto">
                          <a:xfrm>
                            <a:off x="0" y="0"/>
                            <a:ext cx="1204259" cy="103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5D3A996" wp14:editId="241DA494">
                  <wp:extent cx="1153160" cy="989397"/>
                  <wp:effectExtent l="0" t="0" r="8890" b="127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9845"/>
                          <a:stretch/>
                        </pic:blipFill>
                        <pic:spPr bwMode="auto">
                          <a:xfrm>
                            <a:off x="0" y="0"/>
                            <a:ext cx="1164572" cy="999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03F8760" wp14:editId="40393DE6">
                  <wp:extent cx="1187450" cy="1016877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9709"/>
                          <a:stretch/>
                        </pic:blipFill>
                        <pic:spPr bwMode="auto">
                          <a:xfrm>
                            <a:off x="0" y="0"/>
                            <a:ext cx="1188015" cy="101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F087A17" wp14:editId="3340C6E2">
                  <wp:extent cx="1149350" cy="986129"/>
                  <wp:effectExtent l="0" t="0" r="0" b="508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9845"/>
                          <a:stretch/>
                        </pic:blipFill>
                        <pic:spPr bwMode="auto">
                          <a:xfrm>
                            <a:off x="0" y="0"/>
                            <a:ext cx="1158035" cy="993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F5C8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71A8FC3" wp14:editId="310A0681">
                  <wp:extent cx="1187450" cy="1016877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3" r="9223"/>
                          <a:stretch/>
                        </pic:blipFill>
                        <pic:spPr bwMode="auto">
                          <a:xfrm>
                            <a:off x="0" y="0"/>
                            <a:ext cx="1187923" cy="1017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lastRenderedPageBreak/>
              <w:t>30MHz</w:t>
            </w: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8A85475" wp14:editId="1CBD054A">
                  <wp:extent cx="1203216" cy="996950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327"/>
                          <a:stretch/>
                        </pic:blipFill>
                        <pic:spPr bwMode="auto">
                          <a:xfrm>
                            <a:off x="0" y="0"/>
                            <a:ext cx="1207234" cy="1000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A80BA3B" wp14:editId="577534CF">
                  <wp:extent cx="1206500" cy="1000040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23"/>
                          <a:stretch/>
                        </pic:blipFill>
                        <pic:spPr bwMode="auto">
                          <a:xfrm>
                            <a:off x="0" y="0"/>
                            <a:ext cx="1207828" cy="1001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677DF10" wp14:editId="7FB537EF">
                  <wp:extent cx="1211580" cy="1009650"/>
                  <wp:effectExtent l="0" t="0" r="762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21158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62FC4D5" wp14:editId="519F06B4">
                  <wp:extent cx="1162050" cy="1000654"/>
                  <wp:effectExtent l="0" t="0" r="0" b="9525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10194"/>
                          <a:stretch/>
                        </pic:blipFill>
                        <pic:spPr bwMode="auto">
                          <a:xfrm>
                            <a:off x="0" y="0"/>
                            <a:ext cx="1164597" cy="1002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CD113BC" wp14:editId="5BEF0629">
                  <wp:extent cx="1132358" cy="971550"/>
                  <wp:effectExtent l="0" t="0" r="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9" r="9326"/>
                          <a:stretch/>
                        </pic:blipFill>
                        <pic:spPr bwMode="auto">
                          <a:xfrm>
                            <a:off x="0" y="0"/>
                            <a:ext cx="1138691" cy="97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BCC3E30" wp14:editId="657ABBD5">
                  <wp:extent cx="1168400" cy="1011743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2" r="10194"/>
                          <a:stretch/>
                        </pic:blipFill>
                        <pic:spPr bwMode="auto">
                          <a:xfrm>
                            <a:off x="0" y="0"/>
                            <a:ext cx="1170949" cy="101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084D915" wp14:editId="7388DA62">
                  <wp:extent cx="1149350" cy="986129"/>
                  <wp:effectExtent l="0" t="0" r="0" b="508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9" r="9326"/>
                          <a:stretch/>
                        </pic:blipFill>
                        <pic:spPr bwMode="auto">
                          <a:xfrm>
                            <a:off x="0" y="0"/>
                            <a:ext cx="1152863" cy="989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42EE70C" wp14:editId="7662A487">
                  <wp:extent cx="1181100" cy="989570"/>
                  <wp:effectExtent l="0" t="0" r="0" b="127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1" r="9223"/>
                          <a:stretch/>
                        </pic:blipFill>
                        <pic:spPr bwMode="auto">
                          <a:xfrm>
                            <a:off x="0" y="0"/>
                            <a:ext cx="1183498" cy="991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14EC1D5" wp14:editId="056EECB6">
                  <wp:extent cx="1133015" cy="977900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10362"/>
                          <a:stretch/>
                        </pic:blipFill>
                        <pic:spPr bwMode="auto">
                          <a:xfrm>
                            <a:off x="0" y="0"/>
                            <a:ext cx="1135553" cy="980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B7BBDEA" wp14:editId="25316B8A">
                  <wp:extent cx="1149350" cy="984250"/>
                  <wp:effectExtent l="0" t="0" r="0" b="635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3" r="9223"/>
                          <a:stretch/>
                        </pic:blipFill>
                        <pic:spPr bwMode="auto">
                          <a:xfrm>
                            <a:off x="0" y="0"/>
                            <a:ext cx="11493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3F74314" wp14:editId="6FD54E13">
                  <wp:extent cx="1143000" cy="986518"/>
                  <wp:effectExtent l="0" t="0" r="0" b="4445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10362"/>
                          <a:stretch/>
                        </pic:blipFill>
                        <pic:spPr bwMode="auto">
                          <a:xfrm>
                            <a:off x="0" y="0"/>
                            <a:ext cx="1146577" cy="98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52119D3" wp14:editId="41E89549">
                  <wp:extent cx="1181100" cy="989570"/>
                  <wp:effectExtent l="0" t="0" r="0" b="127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1" r="9223"/>
                          <a:stretch/>
                        </pic:blipFill>
                        <pic:spPr bwMode="auto">
                          <a:xfrm>
                            <a:off x="0" y="0"/>
                            <a:ext cx="1181387" cy="98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40MHz</w:t>
            </w: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2B3DF00" wp14:editId="197EAF6F">
                  <wp:extent cx="1162242" cy="958850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91"/>
                          <a:stretch/>
                        </pic:blipFill>
                        <pic:spPr bwMode="auto">
                          <a:xfrm>
                            <a:off x="0" y="0"/>
                            <a:ext cx="1172716" cy="967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C1D0426" wp14:editId="703502F0">
                  <wp:extent cx="1174750" cy="984250"/>
                  <wp:effectExtent l="0" t="0" r="6350" b="635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194"/>
                          <a:stretch/>
                        </pic:blipFill>
                        <pic:spPr bwMode="auto">
                          <a:xfrm>
                            <a:off x="0" y="0"/>
                            <a:ext cx="11747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CBEA8EC" wp14:editId="796349C3">
                  <wp:extent cx="1173480" cy="977900"/>
                  <wp:effectExtent l="0" t="0" r="7620" b="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7348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111AA7C" wp14:editId="4DC63F92">
                  <wp:extent cx="1181100" cy="984250"/>
                  <wp:effectExtent l="0" t="0" r="0" b="635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709"/>
                          <a:stretch/>
                        </pic:blipFill>
                        <pic:spPr bwMode="auto">
                          <a:xfrm>
                            <a:off x="0" y="0"/>
                            <a:ext cx="118110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981ACDD" wp14:editId="0ED1788C">
                  <wp:extent cx="1143000" cy="952500"/>
                  <wp:effectExtent l="0" t="0" r="0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43520" cy="952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50A59AB" wp14:editId="491EC18C">
                  <wp:extent cx="1181100" cy="984250"/>
                  <wp:effectExtent l="0" t="0" r="0" b="6350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709"/>
                          <a:stretch/>
                        </pic:blipFill>
                        <pic:spPr bwMode="auto">
                          <a:xfrm>
                            <a:off x="0" y="0"/>
                            <a:ext cx="118110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BF3FC30" wp14:editId="1A1E9F99">
                  <wp:extent cx="1135380" cy="951619"/>
                  <wp:effectExtent l="0" t="0" r="7620" b="1270"/>
                  <wp:docPr id="104" name="그림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362"/>
                          <a:stretch/>
                        </pic:blipFill>
                        <pic:spPr bwMode="auto">
                          <a:xfrm>
                            <a:off x="0" y="0"/>
                            <a:ext cx="1137161" cy="953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564B2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3DD621D" wp14:editId="7F09A87B">
                  <wp:extent cx="1187450" cy="984250"/>
                  <wp:effectExtent l="0" t="0" r="0" b="635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23"/>
                          <a:stretch/>
                        </pic:blipFill>
                        <pic:spPr bwMode="auto">
                          <a:xfrm>
                            <a:off x="0" y="0"/>
                            <a:ext cx="11874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34B8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E3176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0916E7F" wp14:editId="5648C2B2">
                  <wp:extent cx="1213157" cy="1028700"/>
                  <wp:effectExtent l="0" t="0" r="635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8807"/>
                          <a:stretch/>
                        </pic:blipFill>
                        <pic:spPr bwMode="auto">
                          <a:xfrm>
                            <a:off x="0" y="0"/>
                            <a:ext cx="1225479" cy="1039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E3176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0620839" wp14:editId="0BE23938">
                  <wp:extent cx="1168400" cy="1011743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2" r="10194"/>
                          <a:stretch/>
                        </pic:blipFill>
                        <pic:spPr bwMode="auto">
                          <a:xfrm>
                            <a:off x="0" y="0"/>
                            <a:ext cx="1168617" cy="101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E3176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0B9C9E7" wp14:editId="72834B00">
                  <wp:extent cx="1168400" cy="1002473"/>
                  <wp:effectExtent l="0" t="0" r="0" b="762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9" r="9326"/>
                          <a:stretch/>
                        </pic:blipFill>
                        <pic:spPr bwMode="auto">
                          <a:xfrm>
                            <a:off x="0" y="0"/>
                            <a:ext cx="1172688" cy="1006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134B8" w:rsidRPr="00EC64B8" w:rsidRDefault="000134B8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E3176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1E14606" wp14:editId="2A481F56">
                  <wp:extent cx="1162697" cy="995680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9709"/>
                          <a:stretch/>
                        </pic:blipFill>
                        <pic:spPr bwMode="auto">
                          <a:xfrm>
                            <a:off x="0" y="0"/>
                            <a:ext cx="1162709" cy="995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34B8" w:rsidRDefault="000134B8" w:rsidP="000134B8">
      <w:pPr>
        <w:pStyle w:val="a0"/>
        <w:rPr>
          <w:lang w:val="en-US"/>
        </w:rPr>
      </w:pPr>
    </w:p>
    <w:p w:rsidR="00036B14" w:rsidRDefault="00036B14" w:rsidP="00036B14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>Simulation results</w:t>
      </w:r>
      <w:r>
        <w:rPr>
          <w:sz w:val="22"/>
          <w:u w:val="single"/>
          <w:lang w:val="en-US"/>
        </w:rPr>
        <w:t xml:space="preserve"> for PC2 A-MPR (ETSI regulation)</w:t>
      </w:r>
    </w:p>
    <w:tbl>
      <w:tblPr>
        <w:tblStyle w:val="a9"/>
        <w:tblW w:w="9776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4"/>
        <w:gridCol w:w="709"/>
        <w:gridCol w:w="4252"/>
        <w:gridCol w:w="4111"/>
      </w:tblGrid>
      <w:tr w:rsidR="00036B14" w:rsidRPr="00EC64B8" w:rsidTr="00F55538">
        <w:trPr>
          <w:jc w:val="center"/>
        </w:trPr>
        <w:tc>
          <w:tcPr>
            <w:tcW w:w="704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CBW</w:t>
            </w:r>
          </w:p>
        </w:tc>
        <w:tc>
          <w:tcPr>
            <w:tcW w:w="709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SCS</w:t>
            </w: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16QAM</w:t>
            </w:r>
          </w:p>
        </w:tc>
      </w:tr>
      <w:tr w:rsidR="00036B14" w:rsidRPr="00EC64B8" w:rsidTr="00F55538">
        <w:trPr>
          <w:jc w:val="center"/>
        </w:trPr>
        <w:tc>
          <w:tcPr>
            <w:tcW w:w="704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1</w:t>
            </w:r>
            <w:r>
              <w:rPr>
                <w:rFonts w:ascii="Arial" w:hAnsi="Arial" w:cs="Arial"/>
                <w:sz w:val="18"/>
              </w:rPr>
              <w:t>0MHz</w:t>
            </w:r>
          </w:p>
        </w:tc>
        <w:tc>
          <w:tcPr>
            <w:tcW w:w="709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15kHz</w:t>
            </w: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CB705DC" wp14:editId="64688F0E">
                  <wp:extent cx="2006929" cy="1544247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6" t="5737" r="11548" b="7119"/>
                          <a:stretch/>
                        </pic:blipFill>
                        <pic:spPr bwMode="auto">
                          <a:xfrm>
                            <a:off x="0" y="0"/>
                            <a:ext cx="2012561" cy="154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A44E687" wp14:editId="604C85BC">
                  <wp:extent cx="2012868" cy="1536069"/>
                  <wp:effectExtent l="0" t="0" r="6985" b="6985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1" t="4671" r="10780" b="6541"/>
                          <a:stretch/>
                        </pic:blipFill>
                        <pic:spPr bwMode="auto">
                          <a:xfrm>
                            <a:off x="0" y="0"/>
                            <a:ext cx="2025238" cy="1545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EC64B8" w:rsidTr="00F55538">
        <w:trPr>
          <w:jc w:val="center"/>
        </w:trPr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64QAM</w:t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256QAM</w:t>
            </w:r>
          </w:p>
        </w:tc>
      </w:tr>
      <w:tr w:rsidR="00036B14" w:rsidRPr="00EC64B8" w:rsidTr="00F55538">
        <w:trPr>
          <w:jc w:val="center"/>
        </w:trPr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2B35C14" wp14:editId="65E062D9">
                  <wp:extent cx="2003936" cy="155220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9" t="5735" r="12330" b="6795"/>
                          <a:stretch/>
                        </pic:blipFill>
                        <pic:spPr bwMode="auto">
                          <a:xfrm>
                            <a:off x="0" y="0"/>
                            <a:ext cx="2010572" cy="155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C3D1B23" wp14:editId="7F46F4AA">
                  <wp:extent cx="2000773" cy="1525979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4" t="5059" r="10196" b="6204"/>
                          <a:stretch/>
                        </pic:blipFill>
                        <pic:spPr bwMode="auto">
                          <a:xfrm>
                            <a:off x="0" y="0"/>
                            <a:ext cx="2009448" cy="1532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CBW</w:t>
            </w:r>
          </w:p>
        </w:tc>
        <w:tc>
          <w:tcPr>
            <w:tcW w:w="709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SCS</w:t>
            </w:r>
          </w:p>
        </w:tc>
        <w:tc>
          <w:tcPr>
            <w:tcW w:w="4252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4111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16QAM</w:t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1</w:t>
            </w:r>
            <w:r>
              <w:rPr>
                <w:rFonts w:ascii="Arial" w:hAnsi="Arial" w:cs="Arial"/>
                <w:sz w:val="18"/>
              </w:rPr>
              <w:t>0MHz</w:t>
            </w:r>
          </w:p>
        </w:tc>
        <w:tc>
          <w:tcPr>
            <w:tcW w:w="709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30</w:t>
            </w:r>
            <w:r>
              <w:rPr>
                <w:rFonts w:ascii="Arial" w:hAnsi="Arial" w:cs="Arial" w:hint="eastAsia"/>
                <w:sz w:val="18"/>
              </w:rPr>
              <w:t>kHz</w:t>
            </w: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C647A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0250DC6" wp14:editId="088E540D">
                  <wp:extent cx="1947554" cy="1530604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2" t="5226" r="13420" b="7386"/>
                          <a:stretch/>
                        </pic:blipFill>
                        <pic:spPr bwMode="auto">
                          <a:xfrm>
                            <a:off x="0" y="0"/>
                            <a:ext cx="1953133" cy="1534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73B3882" wp14:editId="15F3BF80">
                  <wp:extent cx="1977756" cy="1484416"/>
                  <wp:effectExtent l="0" t="0" r="3810" b="1905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4" t="5840" r="11072" b="7711"/>
                          <a:stretch/>
                        </pic:blipFill>
                        <pic:spPr bwMode="auto">
                          <a:xfrm>
                            <a:off x="0" y="0"/>
                            <a:ext cx="1983845" cy="1488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64QAM</w:t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256QAM</w:t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3065709" wp14:editId="6545BD53">
                  <wp:extent cx="2028178" cy="1537855"/>
                  <wp:effectExtent l="0" t="0" r="0" b="5715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9" t="4660" r="10473" b="7835"/>
                          <a:stretch/>
                        </pic:blipFill>
                        <pic:spPr bwMode="auto">
                          <a:xfrm>
                            <a:off x="0" y="0"/>
                            <a:ext cx="2035168" cy="154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238BF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F7CF6D0" wp14:editId="3815655A">
                  <wp:extent cx="1985312" cy="1496291"/>
                  <wp:effectExtent l="0" t="0" r="0" b="889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2" t="5450" r="10488" b="6567"/>
                          <a:stretch/>
                        </pic:blipFill>
                        <pic:spPr bwMode="auto">
                          <a:xfrm>
                            <a:off x="0" y="0"/>
                            <a:ext cx="1989329" cy="1499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CBW</w:t>
            </w:r>
          </w:p>
        </w:tc>
        <w:tc>
          <w:tcPr>
            <w:tcW w:w="709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SCS</w:t>
            </w:r>
          </w:p>
        </w:tc>
        <w:tc>
          <w:tcPr>
            <w:tcW w:w="4252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4111" w:type="dxa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814EDC">
              <w:rPr>
                <w:rFonts w:ascii="Arial" w:hAnsi="Arial" w:cs="Arial"/>
                <w:sz w:val="18"/>
              </w:rPr>
              <w:t>16QAM</w:t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1</w:t>
            </w:r>
            <w:r>
              <w:rPr>
                <w:rFonts w:ascii="Arial" w:hAnsi="Arial" w:cs="Arial"/>
                <w:sz w:val="18"/>
              </w:rPr>
              <w:t>0MHz</w:t>
            </w:r>
          </w:p>
        </w:tc>
        <w:tc>
          <w:tcPr>
            <w:tcW w:w="709" w:type="dxa"/>
            <w:vMerge w:val="restart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60</w:t>
            </w:r>
            <w:r>
              <w:rPr>
                <w:rFonts w:ascii="Arial" w:hAnsi="Arial" w:cs="Arial" w:hint="eastAsia"/>
                <w:sz w:val="18"/>
              </w:rPr>
              <w:t>kHz</w:t>
            </w: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C647A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7DDF4BB" wp14:editId="090264E8">
                  <wp:extent cx="1989117" cy="1558831"/>
                  <wp:effectExtent l="0" t="0" r="0" b="381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2" t="5226" r="12862" b="7050"/>
                          <a:stretch/>
                        </pic:blipFill>
                        <pic:spPr bwMode="auto">
                          <a:xfrm>
                            <a:off x="0" y="0"/>
                            <a:ext cx="1996764" cy="1564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C647A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BE5C9E2" wp14:editId="797EC661">
                  <wp:extent cx="2027301" cy="1561605"/>
                  <wp:effectExtent l="0" t="0" r="0" b="63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5" t="5599" r="12861" b="7025"/>
                          <a:stretch/>
                        </pic:blipFill>
                        <pic:spPr bwMode="auto">
                          <a:xfrm>
                            <a:off x="0" y="0"/>
                            <a:ext cx="2035687" cy="1568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64QAM</w:t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256QAM</w:t>
            </w:r>
          </w:p>
        </w:tc>
      </w:tr>
      <w:tr w:rsidR="00036B14" w:rsidRPr="00814EDC" w:rsidTr="00F55538">
        <w:tblPrEx>
          <w:jc w:val="left"/>
        </w:tblPrEx>
        <w:tc>
          <w:tcPr>
            <w:tcW w:w="704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709" w:type="dxa"/>
            <w:vMerge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4252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C647A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F8D6AEE" wp14:editId="3F4BF152">
                  <wp:extent cx="1981929" cy="1531917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4" t="5226" r="12862" b="7386"/>
                          <a:stretch/>
                        </pic:blipFill>
                        <pic:spPr bwMode="auto">
                          <a:xfrm>
                            <a:off x="0" y="0"/>
                            <a:ext cx="1993253" cy="154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vAlign w:val="center"/>
          </w:tcPr>
          <w:p w:rsidR="00036B14" w:rsidRPr="00814EDC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C647A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F75ADDB" wp14:editId="409B86F2">
                  <wp:extent cx="1981580" cy="1543792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5" t="4479" r="12303" b="6277"/>
                          <a:stretch/>
                        </pic:blipFill>
                        <pic:spPr bwMode="auto">
                          <a:xfrm>
                            <a:off x="0" y="0"/>
                            <a:ext cx="1988742" cy="1549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6B14" w:rsidRDefault="00036B14" w:rsidP="00036B14">
      <w:pPr>
        <w:pStyle w:val="a0"/>
        <w:rPr>
          <w:lang w:val="en-US"/>
        </w:rPr>
      </w:pPr>
    </w:p>
    <w:p w:rsidR="00036B14" w:rsidRDefault="00036B14" w:rsidP="00036B14">
      <w:pPr>
        <w:pStyle w:val="a0"/>
        <w:rPr>
          <w:lang w:val="en-US" w:eastAsia="ko-KR"/>
        </w:rPr>
      </w:pPr>
    </w:p>
    <w:p w:rsidR="00036B14" w:rsidRDefault="00036B14" w:rsidP="00036B14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>Simulation results</w:t>
      </w:r>
      <w:r>
        <w:rPr>
          <w:sz w:val="22"/>
          <w:u w:val="single"/>
          <w:lang w:val="en-US"/>
        </w:rPr>
        <w:t xml:space="preserve"> for PC2 A-MPR (new updated ETSI regulation)</w:t>
      </w:r>
    </w:p>
    <w:tbl>
      <w:tblPr>
        <w:tblStyle w:val="a9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6"/>
        <w:gridCol w:w="850"/>
        <w:gridCol w:w="1985"/>
        <w:gridCol w:w="2126"/>
        <w:gridCol w:w="1990"/>
        <w:gridCol w:w="2127"/>
      </w:tblGrid>
      <w:tr w:rsidR="00036B14" w:rsidRPr="00EC64B8" w:rsidTr="00F55538">
        <w:trPr>
          <w:jc w:val="center"/>
        </w:trPr>
        <w:tc>
          <w:tcPr>
            <w:tcW w:w="84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CBW</w:t>
            </w: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SCS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16QAM</w:t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64QAM</w:t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256QAM</w:t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lastRenderedPageBreak/>
              <w:t>10MHz</w:t>
            </w: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994CA55" wp14:editId="4C22DF3E">
                  <wp:extent cx="1162050" cy="1008966"/>
                  <wp:effectExtent l="0" t="0" r="0" b="1270"/>
                  <wp:docPr id="123" name="그림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9" r="10362"/>
                          <a:stretch/>
                        </pic:blipFill>
                        <pic:spPr bwMode="auto">
                          <a:xfrm>
                            <a:off x="0" y="0"/>
                            <a:ext cx="1164627" cy="1011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0DB287C" wp14:editId="22AD0A85">
                  <wp:extent cx="1174750" cy="1017242"/>
                  <wp:effectExtent l="0" t="0" r="6350" b="0"/>
                  <wp:docPr id="124" name="그림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2" r="10194"/>
                          <a:stretch/>
                        </pic:blipFill>
                        <pic:spPr bwMode="auto">
                          <a:xfrm>
                            <a:off x="0" y="0"/>
                            <a:ext cx="1175451" cy="1017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3795254" wp14:editId="40583B54">
                  <wp:extent cx="1181100" cy="1007409"/>
                  <wp:effectExtent l="0" t="0" r="0" b="2540"/>
                  <wp:docPr id="125" name="그림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" r="9327"/>
                          <a:stretch/>
                        </pic:blipFill>
                        <pic:spPr bwMode="auto">
                          <a:xfrm>
                            <a:off x="0" y="0"/>
                            <a:ext cx="1184014" cy="100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3E8E50D" wp14:editId="68A7EDE6">
                  <wp:extent cx="1181100" cy="1017058"/>
                  <wp:effectExtent l="0" t="0" r="0" b="0"/>
                  <wp:docPr id="126" name="그림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10194"/>
                          <a:stretch/>
                        </pic:blipFill>
                        <pic:spPr bwMode="auto">
                          <a:xfrm>
                            <a:off x="0" y="0"/>
                            <a:ext cx="1184033" cy="1019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D5E8A04" wp14:editId="7EE17FC9">
                  <wp:extent cx="1143000" cy="992425"/>
                  <wp:effectExtent l="0" t="0" r="0" b="0"/>
                  <wp:docPr id="127" name="그림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9" r="10362"/>
                          <a:stretch/>
                        </pic:blipFill>
                        <pic:spPr bwMode="auto">
                          <a:xfrm>
                            <a:off x="0" y="0"/>
                            <a:ext cx="1144718" cy="993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BF03509" wp14:editId="392F6D37">
                  <wp:extent cx="1155700" cy="1000746"/>
                  <wp:effectExtent l="0" t="0" r="6350" b="9525"/>
                  <wp:docPr id="2048" name="그림 2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2" r="10194"/>
                          <a:stretch/>
                        </pic:blipFill>
                        <pic:spPr bwMode="auto">
                          <a:xfrm>
                            <a:off x="0" y="0"/>
                            <a:ext cx="1157135" cy="100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B7DB3BD" wp14:editId="506554EB">
                  <wp:extent cx="1168400" cy="996576"/>
                  <wp:effectExtent l="0" t="0" r="0" b="0"/>
                  <wp:docPr id="2050" name="그림 2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" r="9327"/>
                          <a:stretch/>
                        </pic:blipFill>
                        <pic:spPr bwMode="auto">
                          <a:xfrm>
                            <a:off x="0" y="0"/>
                            <a:ext cx="1169759" cy="99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A778D91" wp14:editId="377ED77B">
                  <wp:extent cx="1162050" cy="1000654"/>
                  <wp:effectExtent l="0" t="0" r="0" b="9525"/>
                  <wp:docPr id="2051" name="그림 2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8" r="9223"/>
                          <a:stretch/>
                        </pic:blipFill>
                        <pic:spPr bwMode="auto">
                          <a:xfrm>
                            <a:off x="0" y="0"/>
                            <a:ext cx="1165765" cy="1003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181D616D" wp14:editId="3A2F60F9">
                  <wp:extent cx="1187450" cy="995262"/>
                  <wp:effectExtent l="0" t="0" r="0" b="0"/>
                  <wp:docPr id="2052" name="그림 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362"/>
                          <a:stretch/>
                        </pic:blipFill>
                        <pic:spPr bwMode="auto">
                          <a:xfrm>
                            <a:off x="0" y="0"/>
                            <a:ext cx="1190081" cy="99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6A80A25" wp14:editId="379A178A">
                  <wp:extent cx="1168400" cy="984250"/>
                  <wp:effectExtent l="0" t="0" r="0" b="6350"/>
                  <wp:docPr id="122" name="그림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680"/>
                          <a:stretch/>
                        </pic:blipFill>
                        <pic:spPr bwMode="auto">
                          <a:xfrm>
                            <a:off x="0" y="0"/>
                            <a:ext cx="116840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D85EAC4" wp14:editId="058C2EAF">
                  <wp:extent cx="1187450" cy="989542"/>
                  <wp:effectExtent l="0" t="0" r="0" b="1270"/>
                  <wp:docPr id="120" name="그림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45"/>
                          <a:stretch/>
                        </pic:blipFill>
                        <pic:spPr bwMode="auto">
                          <a:xfrm>
                            <a:off x="0" y="0"/>
                            <a:ext cx="1188750" cy="9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670A9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DE79C01" wp14:editId="6958C78D">
                  <wp:extent cx="1187450" cy="984250"/>
                  <wp:effectExtent l="0" t="0" r="0" b="6350"/>
                  <wp:docPr id="121" name="그림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223"/>
                          <a:stretch/>
                        </pic:blipFill>
                        <pic:spPr bwMode="auto">
                          <a:xfrm>
                            <a:off x="0" y="0"/>
                            <a:ext cx="1187450" cy="984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6B14" w:rsidRDefault="00036B14" w:rsidP="00036B14">
      <w:pPr>
        <w:pStyle w:val="a0"/>
        <w:rPr>
          <w:lang w:val="en-US"/>
        </w:rPr>
      </w:pPr>
    </w:p>
    <w:p w:rsidR="00036B14" w:rsidRDefault="00036B14" w:rsidP="00036B14">
      <w:pPr>
        <w:pStyle w:val="2"/>
        <w:rPr>
          <w:sz w:val="22"/>
          <w:u w:val="single"/>
          <w:lang w:val="en-US"/>
        </w:rPr>
      </w:pPr>
      <w:r w:rsidRPr="00B32208">
        <w:rPr>
          <w:rFonts w:hint="eastAsia"/>
          <w:sz w:val="22"/>
          <w:u w:val="single"/>
          <w:lang w:val="en-US"/>
        </w:rPr>
        <w:t>Simulation results</w:t>
      </w:r>
      <w:r>
        <w:rPr>
          <w:sz w:val="22"/>
          <w:u w:val="single"/>
          <w:lang w:val="en-US"/>
        </w:rPr>
        <w:t xml:space="preserve"> for PC2 A-MPR (FCC regulation)</w:t>
      </w:r>
    </w:p>
    <w:tbl>
      <w:tblPr>
        <w:tblStyle w:val="a9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6"/>
        <w:gridCol w:w="850"/>
        <w:gridCol w:w="1985"/>
        <w:gridCol w:w="2126"/>
        <w:gridCol w:w="1990"/>
        <w:gridCol w:w="2127"/>
      </w:tblGrid>
      <w:tr w:rsidR="00036B14" w:rsidRPr="00EC64B8" w:rsidTr="00F55538">
        <w:trPr>
          <w:jc w:val="center"/>
        </w:trPr>
        <w:tc>
          <w:tcPr>
            <w:tcW w:w="84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CBW</w:t>
            </w: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 w:hint="eastAsia"/>
                <w:sz w:val="18"/>
              </w:rPr>
              <w:t>SCS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QPSK</w:t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16QAM</w:t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64QAM</w:t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256QAM</w:t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 w:val="restart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40MHz</w:t>
            </w: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15kHz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91385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DEC495D" wp14:editId="3CC71FCB">
                  <wp:extent cx="1218602" cy="1042730"/>
                  <wp:effectExtent l="0" t="0" r="635" b="5080"/>
                  <wp:docPr id="2053" name="그림 2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5" r="10340"/>
                          <a:stretch/>
                        </pic:blipFill>
                        <pic:spPr bwMode="auto">
                          <a:xfrm>
                            <a:off x="0" y="0"/>
                            <a:ext cx="1227924" cy="1050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35861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E1B92A0" wp14:editId="42D4E2D6">
                  <wp:extent cx="1224950" cy="1034147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6" r="9576"/>
                          <a:stretch/>
                        </pic:blipFill>
                        <pic:spPr bwMode="auto">
                          <a:xfrm>
                            <a:off x="0" y="0"/>
                            <a:ext cx="1228089" cy="1036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635861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7C0EF5FE" wp14:editId="650011B3">
                  <wp:extent cx="1196657" cy="1029764"/>
                  <wp:effectExtent l="0" t="0" r="381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2" r="10362"/>
                          <a:stretch/>
                        </pic:blipFill>
                        <pic:spPr bwMode="auto">
                          <a:xfrm>
                            <a:off x="0" y="0"/>
                            <a:ext cx="1200588" cy="1033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C3567C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EB3E6C1" wp14:editId="66A85513">
                  <wp:extent cx="1213540" cy="1026903"/>
                  <wp:effectExtent l="0" t="0" r="5715" b="1905"/>
                  <wp:docPr id="2054" name="그림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" r="9494"/>
                          <a:stretch/>
                        </pic:blipFill>
                        <pic:spPr bwMode="auto">
                          <a:xfrm>
                            <a:off x="0" y="0"/>
                            <a:ext cx="1215093" cy="1028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30kHz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62D4A75F" wp14:editId="1325CFD1">
                  <wp:extent cx="1263476" cy="1035050"/>
                  <wp:effectExtent l="0" t="0" r="0" b="0"/>
                  <wp:docPr id="139" name="그림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91"/>
                          <a:stretch/>
                        </pic:blipFill>
                        <pic:spPr bwMode="auto">
                          <a:xfrm>
                            <a:off x="0" y="0"/>
                            <a:ext cx="1267401" cy="1038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CA23269" wp14:editId="6574A36F">
                  <wp:extent cx="1285322" cy="1054100"/>
                  <wp:effectExtent l="0" t="0" r="0" b="0"/>
                  <wp:docPr id="141" name="그림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52"/>
                          <a:stretch/>
                        </pic:blipFill>
                        <pic:spPr bwMode="auto">
                          <a:xfrm>
                            <a:off x="0" y="0"/>
                            <a:ext cx="1288446" cy="1056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6AEC97E" wp14:editId="3A74BD64">
                  <wp:extent cx="1277752" cy="1035050"/>
                  <wp:effectExtent l="0" t="0" r="0" b="0"/>
                  <wp:docPr id="140" name="그림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254"/>
                          <a:stretch/>
                        </pic:blipFill>
                        <pic:spPr bwMode="auto">
                          <a:xfrm>
                            <a:off x="0" y="0"/>
                            <a:ext cx="1282325" cy="1038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791385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2B927E45" wp14:editId="2E02E7D9">
                  <wp:extent cx="1261470" cy="1050290"/>
                  <wp:effectExtent l="0" t="0" r="0" b="0"/>
                  <wp:docPr id="2055" name="그림 2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0" r="8935"/>
                          <a:stretch/>
                        </pic:blipFill>
                        <pic:spPr bwMode="auto">
                          <a:xfrm>
                            <a:off x="0" y="0"/>
                            <a:ext cx="1270264" cy="1057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6B14" w:rsidRPr="00EC64B8" w:rsidTr="00F55538">
        <w:trPr>
          <w:jc w:val="center"/>
        </w:trPr>
        <w:tc>
          <w:tcPr>
            <w:tcW w:w="846" w:type="dxa"/>
            <w:vMerge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85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EC64B8">
              <w:rPr>
                <w:rFonts w:ascii="Arial" w:hAnsi="Arial" w:cs="Arial"/>
                <w:sz w:val="18"/>
              </w:rPr>
              <w:t>60kHz</w:t>
            </w:r>
          </w:p>
        </w:tc>
        <w:tc>
          <w:tcPr>
            <w:tcW w:w="1985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40852DF3" wp14:editId="50408D02">
                  <wp:extent cx="1250315" cy="1066445"/>
                  <wp:effectExtent l="0" t="0" r="6985" b="635"/>
                  <wp:docPr id="135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0" r="9327"/>
                          <a:stretch/>
                        </pic:blipFill>
                        <pic:spPr bwMode="auto">
                          <a:xfrm>
                            <a:off x="0" y="0"/>
                            <a:ext cx="1254205" cy="106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576E5560" wp14:editId="3ECE20F0">
                  <wp:extent cx="1221740" cy="1040493"/>
                  <wp:effectExtent l="0" t="0" r="0" b="7620"/>
                  <wp:docPr id="138" name="그림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7" r="9223"/>
                          <a:stretch/>
                        </pic:blipFill>
                        <pic:spPr bwMode="auto">
                          <a:xfrm>
                            <a:off x="0" y="0"/>
                            <a:ext cx="1225579" cy="1043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0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04D26198" wp14:editId="15F6C5DC">
                  <wp:extent cx="1228572" cy="1054100"/>
                  <wp:effectExtent l="0" t="0" r="0" b="0"/>
                  <wp:docPr id="136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91" r="9845"/>
                          <a:stretch/>
                        </pic:blipFill>
                        <pic:spPr bwMode="auto">
                          <a:xfrm>
                            <a:off x="0" y="0"/>
                            <a:ext cx="1231970" cy="1057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vAlign w:val="center"/>
          </w:tcPr>
          <w:p w:rsidR="00036B14" w:rsidRPr="00EC64B8" w:rsidRDefault="00036B14" w:rsidP="00F55538">
            <w:pPr>
              <w:jc w:val="center"/>
              <w:rPr>
                <w:rFonts w:ascii="Arial" w:hAnsi="Arial" w:cs="Arial"/>
                <w:sz w:val="18"/>
              </w:rPr>
            </w:pPr>
            <w:r w:rsidRPr="009E17B7">
              <w:rPr>
                <w:rFonts w:ascii="Arial" w:hAnsi="Arial" w:cs="Arial"/>
                <w:noProof/>
                <w:sz w:val="18"/>
                <w:lang w:val="en-US" w:eastAsia="ko-KR"/>
              </w:rPr>
              <w:drawing>
                <wp:inline distT="0" distB="0" distL="0" distR="0" wp14:anchorId="371140E5" wp14:editId="2BF35EF8">
                  <wp:extent cx="1245747" cy="1066800"/>
                  <wp:effectExtent l="0" t="0" r="0" b="0"/>
                  <wp:docPr id="137" name="그림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98" r="8737"/>
                          <a:stretch/>
                        </pic:blipFill>
                        <pic:spPr bwMode="auto">
                          <a:xfrm>
                            <a:off x="0" y="0"/>
                            <a:ext cx="1246593" cy="106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6B14" w:rsidRPr="008321F9" w:rsidRDefault="00036B14" w:rsidP="00036B14">
      <w:pPr>
        <w:pStyle w:val="a0"/>
        <w:rPr>
          <w:lang w:val="en-US"/>
        </w:rPr>
      </w:pPr>
    </w:p>
    <w:p w:rsidR="00036B14" w:rsidRPr="000134B8" w:rsidRDefault="00036B14" w:rsidP="000134B8">
      <w:pPr>
        <w:pStyle w:val="a0"/>
        <w:rPr>
          <w:lang w:val="en-US"/>
        </w:rPr>
      </w:pPr>
    </w:p>
    <w:sectPr w:rsidR="00036B14" w:rsidRPr="000134B8" w:rsidSect="00AB111A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1D78" w:rsidRDefault="00721D78" w:rsidP="00D306DF">
      <w:r>
        <w:separator/>
      </w:r>
    </w:p>
  </w:endnote>
  <w:endnote w:type="continuationSeparator" w:id="0">
    <w:p w:rsidR="00721D78" w:rsidRDefault="00721D78" w:rsidP="00D30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1D78" w:rsidRDefault="00721D78" w:rsidP="00D306DF">
      <w:r>
        <w:separator/>
      </w:r>
    </w:p>
  </w:footnote>
  <w:footnote w:type="continuationSeparator" w:id="0">
    <w:p w:rsidR="00721D78" w:rsidRDefault="00721D78" w:rsidP="00D30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4D4A22"/>
    <w:multiLevelType w:val="hybridMultilevel"/>
    <w:tmpl w:val="8AC4F0BA"/>
    <w:lvl w:ilvl="0" w:tplc="FCAE6628">
      <w:start w:val="5"/>
      <w:numFmt w:val="bullet"/>
      <w:lvlText w:val="-"/>
      <w:lvlJc w:val="left"/>
      <w:pPr>
        <w:ind w:left="800" w:hanging="40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00C063DD"/>
    <w:multiLevelType w:val="hybridMultilevel"/>
    <w:tmpl w:val="CA3CDD74"/>
    <w:lvl w:ilvl="0" w:tplc="D1229E68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F">
      <w:start w:val="1"/>
      <w:numFmt w:val="decimal"/>
      <w:lvlText w:val="%2."/>
      <w:lvlJc w:val="left"/>
      <w:pPr>
        <w:ind w:left="1200" w:hanging="400"/>
      </w:pPr>
      <w:rPr>
        <w:rFonts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1A12A61"/>
    <w:multiLevelType w:val="hybridMultilevel"/>
    <w:tmpl w:val="02A6F60C"/>
    <w:lvl w:ilvl="0" w:tplc="D1229E68">
      <w:start w:val="1"/>
      <w:numFmt w:val="bullet"/>
      <w:lvlText w:val="•"/>
      <w:lvlJc w:val="left"/>
      <w:pPr>
        <w:ind w:left="1284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6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84" w:hanging="400"/>
      </w:pPr>
      <w:rPr>
        <w:rFonts w:ascii="Wingdings" w:hAnsi="Wingdings" w:hint="default"/>
      </w:rPr>
    </w:lvl>
  </w:abstractNum>
  <w:abstractNum w:abstractNumId="4" w15:restartNumberingAfterBreak="0">
    <w:nsid w:val="026F1BE9"/>
    <w:multiLevelType w:val="hybridMultilevel"/>
    <w:tmpl w:val="E2D0F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370B32"/>
    <w:multiLevelType w:val="hybridMultilevel"/>
    <w:tmpl w:val="6DBAD108"/>
    <w:lvl w:ilvl="0" w:tplc="04090005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0A1F75D1"/>
    <w:multiLevelType w:val="hybridMultilevel"/>
    <w:tmpl w:val="06E6FA9C"/>
    <w:lvl w:ilvl="0" w:tplc="83BC3206">
      <w:start w:val="1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0B062787"/>
    <w:multiLevelType w:val="hybridMultilevel"/>
    <w:tmpl w:val="4B32165E"/>
    <w:lvl w:ilvl="0" w:tplc="ECF4E0B4">
      <w:start w:val="2019"/>
      <w:numFmt w:val="bullet"/>
      <w:lvlText w:val="-"/>
      <w:lvlJc w:val="left"/>
      <w:pPr>
        <w:ind w:left="800" w:hanging="400"/>
      </w:pPr>
      <w:rPr>
        <w:rFonts w:ascii="Arial" w:eastAsia="맑은 고딕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0F113452"/>
    <w:multiLevelType w:val="hybridMultilevel"/>
    <w:tmpl w:val="DD4EB5FC"/>
    <w:lvl w:ilvl="0" w:tplc="C9BCB6E2">
      <w:numFmt w:val="bullet"/>
      <w:lvlText w:val="-"/>
      <w:lvlJc w:val="left"/>
      <w:pPr>
        <w:ind w:left="800" w:hanging="40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144D7E7F"/>
    <w:multiLevelType w:val="hybridMultilevel"/>
    <w:tmpl w:val="5756EBC2"/>
    <w:lvl w:ilvl="0" w:tplc="7F52D97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02F3C0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2070D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B2702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514B820"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80D5D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4E289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184F4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64B7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15C271E9"/>
    <w:multiLevelType w:val="hybridMultilevel"/>
    <w:tmpl w:val="E05CBA9E"/>
    <w:lvl w:ilvl="0" w:tplc="CF904CF0">
      <w:start w:val="1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 w15:restartNumberingAfterBreak="0">
    <w:nsid w:val="16BB297C"/>
    <w:multiLevelType w:val="hybridMultilevel"/>
    <w:tmpl w:val="2F32E24C"/>
    <w:lvl w:ilvl="0" w:tplc="FF82C32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18786468"/>
    <w:multiLevelType w:val="hybridMultilevel"/>
    <w:tmpl w:val="7F44DC12"/>
    <w:lvl w:ilvl="0" w:tplc="2964325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7E059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90E2C2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92D43A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521C82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1C49BF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8ACA7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6C514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CFE5E10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19494E19"/>
    <w:multiLevelType w:val="hybridMultilevel"/>
    <w:tmpl w:val="A13E3176"/>
    <w:lvl w:ilvl="0" w:tplc="2C869960">
      <w:start w:val="2"/>
      <w:numFmt w:val="bullet"/>
      <w:lvlText w:val="-"/>
      <w:lvlJc w:val="left"/>
      <w:pPr>
        <w:ind w:left="800" w:hanging="40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21E1779D"/>
    <w:multiLevelType w:val="hybridMultilevel"/>
    <w:tmpl w:val="16E23CBE"/>
    <w:lvl w:ilvl="0" w:tplc="3EBE5A5E">
      <w:start w:val="6"/>
      <w:numFmt w:val="bullet"/>
      <w:lvlText w:val="-"/>
      <w:lvlJc w:val="left"/>
      <w:pPr>
        <w:ind w:left="800" w:hanging="400"/>
      </w:pPr>
      <w:rPr>
        <w:rFonts w:ascii="Times New Roman" w:eastAsia="맑은 고딕" w:hAnsi="Times New Roman" w:cs="Times New Roman" w:hint="default"/>
      </w:rPr>
    </w:lvl>
    <w:lvl w:ilvl="1" w:tplc="04090005">
      <w:start w:val="1"/>
      <w:numFmt w:val="bullet"/>
      <w:lvlText w:val="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29A026C3"/>
    <w:multiLevelType w:val="hybridMultilevel"/>
    <w:tmpl w:val="A1EC4930"/>
    <w:lvl w:ilvl="0" w:tplc="D8689F74">
      <w:start w:val="1"/>
      <w:numFmt w:val="bullet"/>
      <w:lvlText w:val="-"/>
      <w:lvlJc w:val="left"/>
      <w:pPr>
        <w:ind w:left="800" w:hanging="40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2C305EDC"/>
    <w:multiLevelType w:val="multilevel"/>
    <w:tmpl w:val="C332EBEA"/>
    <w:lvl w:ilvl="0">
      <w:start w:val="10"/>
      <w:numFmt w:val="decimal"/>
      <w:lvlText w:val="%1"/>
      <w:lvlJc w:val="left"/>
      <w:pPr>
        <w:ind w:left="1060" w:hanging="10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115" w:hanging="10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70" w:hanging="1060"/>
      </w:pPr>
      <w:rPr>
        <w:rFonts w:hint="default"/>
      </w:rPr>
    </w:lvl>
    <w:lvl w:ilvl="3">
      <w:start w:val="9"/>
      <w:numFmt w:val="decimal"/>
      <w:lvlText w:val="%1.%2.%3.%4"/>
      <w:lvlJc w:val="left"/>
      <w:pPr>
        <w:ind w:left="1225" w:hanging="106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13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2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240" w:hanging="1800"/>
      </w:pPr>
      <w:rPr>
        <w:rFonts w:hint="default"/>
      </w:rPr>
    </w:lvl>
  </w:abstractNum>
  <w:abstractNum w:abstractNumId="17" w15:restartNumberingAfterBreak="0">
    <w:nsid w:val="2DA83412"/>
    <w:multiLevelType w:val="hybridMultilevel"/>
    <w:tmpl w:val="60C60298"/>
    <w:lvl w:ilvl="0" w:tplc="D8689F74">
      <w:start w:val="1"/>
      <w:numFmt w:val="bullet"/>
      <w:lvlText w:val="-"/>
      <w:lvlJc w:val="left"/>
      <w:pPr>
        <w:ind w:left="800" w:hanging="40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307E0C8E"/>
    <w:multiLevelType w:val="hybridMultilevel"/>
    <w:tmpl w:val="BAEA5376"/>
    <w:lvl w:ilvl="0" w:tplc="34003AC6">
      <w:start w:val="2018"/>
      <w:numFmt w:val="bullet"/>
      <w:lvlText w:val="-"/>
      <w:lvlJc w:val="left"/>
      <w:pPr>
        <w:ind w:left="800" w:hanging="400"/>
      </w:pPr>
      <w:rPr>
        <w:rFonts w:ascii="Arial" w:eastAsia="SimSun" w:hAnsi="Arial" w:cs="Arial" w:hint="default"/>
      </w:rPr>
    </w:lvl>
    <w:lvl w:ilvl="1" w:tplc="56B27026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31E02386"/>
    <w:multiLevelType w:val="multilevel"/>
    <w:tmpl w:val="66543E46"/>
    <w:lvl w:ilvl="0">
      <w:start w:val="1"/>
      <w:numFmt w:val="decimal"/>
      <w:lvlText w:val="%1"/>
      <w:lvlJc w:val="left"/>
      <w:pPr>
        <w:tabs>
          <w:tab w:val="num" w:pos="574"/>
        </w:tabs>
        <w:ind w:left="574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 w15:restartNumberingAfterBreak="0">
    <w:nsid w:val="33B557C1"/>
    <w:multiLevelType w:val="multilevel"/>
    <w:tmpl w:val="14DEEC5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 w15:restartNumberingAfterBreak="0">
    <w:nsid w:val="3C94408D"/>
    <w:multiLevelType w:val="hybridMultilevel"/>
    <w:tmpl w:val="D85842B4"/>
    <w:lvl w:ilvl="0" w:tplc="D1229E68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3EA509AC"/>
    <w:multiLevelType w:val="hybridMultilevel"/>
    <w:tmpl w:val="B492DAFA"/>
    <w:lvl w:ilvl="0" w:tplc="D1229E68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5">
      <w:start w:val="1"/>
      <w:numFmt w:val="bullet"/>
      <w:lvlText w:val=""/>
      <w:lvlJc w:val="left"/>
      <w:pPr>
        <w:ind w:left="1200" w:hanging="400"/>
      </w:pPr>
      <w:rPr>
        <w:rFonts w:ascii="Wingdings" w:hAnsi="Wingdings" w:hint="default"/>
      </w:rPr>
    </w:lvl>
    <w:lvl w:ilvl="2" w:tplc="54BE5584">
      <w:start w:val="1"/>
      <w:numFmt w:val="bullet"/>
      <w:lvlText w:val="-"/>
      <w:lvlJc w:val="left"/>
      <w:pPr>
        <w:ind w:left="1600" w:hanging="400"/>
      </w:pPr>
      <w:rPr>
        <w:rFonts w:ascii="Arial Unicode MS" w:eastAsia="Arial Unicode MS" w:hAnsi="Arial Unicode MS" w:hint="eastAsia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3" w15:restartNumberingAfterBreak="0">
    <w:nsid w:val="44303A64"/>
    <w:multiLevelType w:val="hybridMultilevel"/>
    <w:tmpl w:val="8B28F9DC"/>
    <w:lvl w:ilvl="0" w:tplc="E4DED120">
      <w:numFmt w:val="bullet"/>
      <w:lvlText w:val="-"/>
      <w:lvlJc w:val="left"/>
      <w:pPr>
        <w:ind w:left="800" w:hanging="40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44982C6C"/>
    <w:multiLevelType w:val="hybridMultilevel"/>
    <w:tmpl w:val="B5867134"/>
    <w:lvl w:ilvl="0" w:tplc="3EBE5A5E">
      <w:start w:val="6"/>
      <w:numFmt w:val="bullet"/>
      <w:lvlText w:val="-"/>
      <w:lvlJc w:val="left"/>
      <w:pPr>
        <w:ind w:left="800" w:hanging="40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 w15:restartNumberingAfterBreak="0">
    <w:nsid w:val="45FE65AC"/>
    <w:multiLevelType w:val="hybridMultilevel"/>
    <w:tmpl w:val="90128624"/>
    <w:lvl w:ilvl="0" w:tplc="D8689F74">
      <w:start w:val="1"/>
      <w:numFmt w:val="bullet"/>
      <w:lvlText w:val="-"/>
      <w:lvlJc w:val="left"/>
      <w:pPr>
        <w:ind w:left="800" w:hanging="40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4A124C11"/>
    <w:multiLevelType w:val="hybridMultilevel"/>
    <w:tmpl w:val="23E8FB82"/>
    <w:lvl w:ilvl="0" w:tplc="D1229E68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5A8C08B7"/>
    <w:multiLevelType w:val="hybridMultilevel"/>
    <w:tmpl w:val="19543162"/>
    <w:lvl w:ilvl="0" w:tplc="DD56BEB8">
      <w:start w:val="2"/>
      <w:numFmt w:val="bullet"/>
      <w:lvlText w:val="-"/>
      <w:lvlJc w:val="left"/>
      <w:pPr>
        <w:ind w:left="800" w:hanging="40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5DC93660"/>
    <w:multiLevelType w:val="hybridMultilevel"/>
    <w:tmpl w:val="6EEA72BA"/>
    <w:lvl w:ilvl="0" w:tplc="6A2EF6C8">
      <w:start w:val="1"/>
      <w:numFmt w:val="bullet"/>
      <w:lvlText w:val="-"/>
      <w:lvlJc w:val="left"/>
      <w:pPr>
        <w:ind w:left="800" w:hanging="40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5FDA6E50"/>
    <w:multiLevelType w:val="multilevel"/>
    <w:tmpl w:val="88F48A98"/>
    <w:lvl w:ilvl="0">
      <w:start w:val="10"/>
      <w:numFmt w:val="decimal"/>
      <w:lvlText w:val="%1"/>
      <w:lvlJc w:val="left"/>
      <w:pPr>
        <w:ind w:left="860" w:hanging="8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03" w:hanging="8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146" w:hanging="8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5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0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44" w:hanging="1800"/>
      </w:pPr>
      <w:rPr>
        <w:rFonts w:hint="default"/>
      </w:rPr>
    </w:lvl>
  </w:abstractNum>
  <w:abstractNum w:abstractNumId="30" w15:restartNumberingAfterBreak="0">
    <w:nsid w:val="609C7EE9"/>
    <w:multiLevelType w:val="hybridMultilevel"/>
    <w:tmpl w:val="07D854AE"/>
    <w:lvl w:ilvl="0" w:tplc="0A885002">
      <w:start w:val="1"/>
      <w:numFmt w:val="bullet"/>
      <w:lvlText w:val="-"/>
      <w:lvlJc w:val="left"/>
      <w:pPr>
        <w:ind w:left="800" w:hanging="40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1" w15:restartNumberingAfterBreak="0">
    <w:nsid w:val="688325A6"/>
    <w:multiLevelType w:val="hybridMultilevel"/>
    <w:tmpl w:val="FAC88218"/>
    <w:lvl w:ilvl="0" w:tplc="855A4D82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 w15:restartNumberingAfterBreak="0">
    <w:nsid w:val="6CCD4353"/>
    <w:multiLevelType w:val="hybridMultilevel"/>
    <w:tmpl w:val="183E7640"/>
    <w:lvl w:ilvl="0" w:tplc="7F52D97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02F3C0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2070D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03AC6">
      <w:start w:val="2018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eastAsia="SimSun" w:hAnsi="Arial" w:cs="Arial" w:hint="default"/>
      </w:rPr>
    </w:lvl>
    <w:lvl w:ilvl="4" w:tplc="56B2702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880D5D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4E289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184F4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64B7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714D716C"/>
    <w:multiLevelType w:val="hybridMultilevel"/>
    <w:tmpl w:val="05063188"/>
    <w:lvl w:ilvl="0" w:tplc="7F52D97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02F3C0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72070D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003AC6">
      <w:start w:val="2018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eastAsia="SimSun" w:hAnsi="Arial" w:cs="Arial" w:hint="default"/>
      </w:rPr>
    </w:lvl>
    <w:lvl w:ilvl="4" w:tplc="04090005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880D5D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4E289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184F4A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64B7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745A64E2"/>
    <w:multiLevelType w:val="hybridMultilevel"/>
    <w:tmpl w:val="07D6D7FE"/>
    <w:lvl w:ilvl="0" w:tplc="D1229E68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5">
      <w:start w:val="1"/>
      <w:numFmt w:val="bullet"/>
      <w:lvlText w:val="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5" w15:restartNumberingAfterBreak="0">
    <w:nsid w:val="796C0688"/>
    <w:multiLevelType w:val="hybridMultilevel"/>
    <w:tmpl w:val="84E0F38C"/>
    <w:lvl w:ilvl="0" w:tplc="DD56BEB8">
      <w:start w:val="2"/>
      <w:numFmt w:val="bullet"/>
      <w:lvlText w:val="-"/>
      <w:lvlJc w:val="left"/>
      <w:pPr>
        <w:ind w:left="800" w:hanging="400"/>
      </w:pPr>
      <w:rPr>
        <w:rFonts w:ascii="Calibri" w:eastAsia="Calibri" w:hAnsi="Calibri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6" w15:restartNumberingAfterBreak="0">
    <w:nsid w:val="79CF4DF3"/>
    <w:multiLevelType w:val="hybridMultilevel"/>
    <w:tmpl w:val="751AD2C6"/>
    <w:lvl w:ilvl="0" w:tplc="6C1E275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19"/>
  </w:num>
  <w:num w:numId="2">
    <w:abstractNumId w:val="14"/>
  </w:num>
  <w:num w:numId="3">
    <w:abstractNumId w:val="7"/>
  </w:num>
  <w:num w:numId="4">
    <w:abstractNumId w:val="17"/>
  </w:num>
  <w:num w:numId="5">
    <w:abstractNumId w:val="25"/>
  </w:num>
  <w:num w:numId="6">
    <w:abstractNumId w:val="12"/>
  </w:num>
  <w:num w:numId="7">
    <w:abstractNumId w:val="28"/>
  </w:num>
  <w:num w:numId="8">
    <w:abstractNumId w:val="30"/>
  </w:num>
  <w:num w:numId="9">
    <w:abstractNumId w:val="18"/>
  </w:num>
  <w:num w:numId="1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</w:num>
  <w:num w:numId="12">
    <w:abstractNumId w:val="9"/>
  </w:num>
  <w:num w:numId="13">
    <w:abstractNumId w:val="32"/>
  </w:num>
  <w:num w:numId="14">
    <w:abstractNumId w:val="33"/>
  </w:num>
  <w:num w:numId="15">
    <w:abstractNumId w:val="26"/>
  </w:num>
  <w:num w:numId="16">
    <w:abstractNumId w:val="2"/>
  </w:num>
  <w:num w:numId="17">
    <w:abstractNumId w:val="22"/>
  </w:num>
  <w:num w:numId="18">
    <w:abstractNumId w:val="21"/>
  </w:num>
  <w:num w:numId="19">
    <w:abstractNumId w:val="34"/>
  </w:num>
  <w:num w:numId="20">
    <w:abstractNumId w:val="5"/>
  </w:num>
  <w:num w:numId="21">
    <w:abstractNumId w:val="24"/>
  </w:num>
  <w:num w:numId="22">
    <w:abstractNumId w:val="8"/>
  </w:num>
  <w:num w:numId="23">
    <w:abstractNumId w:val="31"/>
  </w:num>
  <w:num w:numId="24">
    <w:abstractNumId w:val="19"/>
  </w:num>
  <w:num w:numId="25">
    <w:abstractNumId w:val="36"/>
  </w:num>
  <w:num w:numId="26">
    <w:abstractNumId w:val="6"/>
  </w:num>
  <w:num w:numId="27">
    <w:abstractNumId w:val="3"/>
  </w:num>
  <w:num w:numId="28">
    <w:abstractNumId w:val="15"/>
  </w:num>
  <w:num w:numId="29">
    <w:abstractNumId w:val="23"/>
  </w:num>
  <w:num w:numId="30">
    <w:abstractNumId w:val="35"/>
  </w:num>
  <w:num w:numId="31">
    <w:abstractNumId w:val="27"/>
  </w:num>
  <w:num w:numId="32">
    <w:abstractNumId w:val="19"/>
  </w:num>
  <w:num w:numId="33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4">
    <w:abstractNumId w:val="13"/>
  </w:num>
  <w:num w:numId="35">
    <w:abstractNumId w:val="20"/>
  </w:num>
  <w:num w:numId="36">
    <w:abstractNumId w:val="19"/>
    <w:lvlOverride w:ilvl="0">
      <w:startOverride w:val="10"/>
    </w:lvlOverride>
    <w:lvlOverride w:ilvl="1">
      <w:startOverride w:val="1"/>
    </w:lvlOverride>
    <w:lvlOverride w:ilvl="2">
      <w:startOverride w:val="2"/>
    </w:lvlOverride>
  </w:num>
  <w:num w:numId="37">
    <w:abstractNumId w:val="19"/>
    <w:lvlOverride w:ilvl="0">
      <w:startOverride w:val="10"/>
    </w:lvlOverride>
    <w:lvlOverride w:ilvl="1">
      <w:startOverride w:val="1"/>
    </w:lvlOverride>
    <w:lvlOverride w:ilvl="2">
      <w:startOverride w:val="2"/>
    </w:lvlOverride>
  </w:num>
  <w:num w:numId="38">
    <w:abstractNumId w:val="4"/>
  </w:num>
  <w:num w:numId="3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"/>
  </w:num>
  <w:num w:numId="41">
    <w:abstractNumId w:val="29"/>
  </w:num>
  <w:num w:numId="42">
    <w:abstractNumId w:val="11"/>
  </w:num>
  <w:num w:numId="43">
    <w:abstractNumId w:val="1"/>
  </w:num>
  <w:num w:numId="44">
    <w:abstractNumId w:val="1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1FA"/>
    <w:rsid w:val="00003B1D"/>
    <w:rsid w:val="00005935"/>
    <w:rsid w:val="00005C1F"/>
    <w:rsid w:val="00006915"/>
    <w:rsid w:val="00006FB2"/>
    <w:rsid w:val="00007981"/>
    <w:rsid w:val="00007B2A"/>
    <w:rsid w:val="0001030A"/>
    <w:rsid w:val="00011A63"/>
    <w:rsid w:val="00012012"/>
    <w:rsid w:val="00012EC7"/>
    <w:rsid w:val="0001301B"/>
    <w:rsid w:val="000134B8"/>
    <w:rsid w:val="00013C1B"/>
    <w:rsid w:val="00013ECA"/>
    <w:rsid w:val="00015FDE"/>
    <w:rsid w:val="000164C0"/>
    <w:rsid w:val="0002358A"/>
    <w:rsid w:val="0002396B"/>
    <w:rsid w:val="00023CB5"/>
    <w:rsid w:val="00023FD0"/>
    <w:rsid w:val="000254D5"/>
    <w:rsid w:val="00025C38"/>
    <w:rsid w:val="0003012F"/>
    <w:rsid w:val="0003027A"/>
    <w:rsid w:val="00030EC6"/>
    <w:rsid w:val="00031A39"/>
    <w:rsid w:val="00031BC9"/>
    <w:rsid w:val="00032B67"/>
    <w:rsid w:val="000354A3"/>
    <w:rsid w:val="0003565F"/>
    <w:rsid w:val="000364E6"/>
    <w:rsid w:val="00036B14"/>
    <w:rsid w:val="00037E2B"/>
    <w:rsid w:val="00037F11"/>
    <w:rsid w:val="00041C66"/>
    <w:rsid w:val="00042C32"/>
    <w:rsid w:val="0004331C"/>
    <w:rsid w:val="00043ED1"/>
    <w:rsid w:val="00044DAD"/>
    <w:rsid w:val="00045548"/>
    <w:rsid w:val="000459FB"/>
    <w:rsid w:val="00046E4F"/>
    <w:rsid w:val="00047D2C"/>
    <w:rsid w:val="0005030D"/>
    <w:rsid w:val="000541F2"/>
    <w:rsid w:val="0005599A"/>
    <w:rsid w:val="00060788"/>
    <w:rsid w:val="000615F2"/>
    <w:rsid w:val="000616A3"/>
    <w:rsid w:val="00062195"/>
    <w:rsid w:val="00063A09"/>
    <w:rsid w:val="00063A36"/>
    <w:rsid w:val="00065C0E"/>
    <w:rsid w:val="00067442"/>
    <w:rsid w:val="000706D1"/>
    <w:rsid w:val="0007231F"/>
    <w:rsid w:val="00073165"/>
    <w:rsid w:val="000734D2"/>
    <w:rsid w:val="00073BA6"/>
    <w:rsid w:val="00073BE1"/>
    <w:rsid w:val="00074BC1"/>
    <w:rsid w:val="000772AB"/>
    <w:rsid w:val="00077B2E"/>
    <w:rsid w:val="00077C34"/>
    <w:rsid w:val="00080133"/>
    <w:rsid w:val="00080434"/>
    <w:rsid w:val="00080CB9"/>
    <w:rsid w:val="00081326"/>
    <w:rsid w:val="00083360"/>
    <w:rsid w:val="00084D7C"/>
    <w:rsid w:val="00084DE1"/>
    <w:rsid w:val="0008510F"/>
    <w:rsid w:val="0008671B"/>
    <w:rsid w:val="00086F58"/>
    <w:rsid w:val="000870EB"/>
    <w:rsid w:val="00090E02"/>
    <w:rsid w:val="00094295"/>
    <w:rsid w:val="00095853"/>
    <w:rsid w:val="00095AE5"/>
    <w:rsid w:val="0009603C"/>
    <w:rsid w:val="0009604A"/>
    <w:rsid w:val="000960CE"/>
    <w:rsid w:val="0009687E"/>
    <w:rsid w:val="0009709C"/>
    <w:rsid w:val="0009737D"/>
    <w:rsid w:val="000A0293"/>
    <w:rsid w:val="000A0D87"/>
    <w:rsid w:val="000A116F"/>
    <w:rsid w:val="000A2678"/>
    <w:rsid w:val="000A3154"/>
    <w:rsid w:val="000A63FA"/>
    <w:rsid w:val="000B15B8"/>
    <w:rsid w:val="000B1964"/>
    <w:rsid w:val="000B2503"/>
    <w:rsid w:val="000B26BE"/>
    <w:rsid w:val="000B36F2"/>
    <w:rsid w:val="000B3E6D"/>
    <w:rsid w:val="000B45CF"/>
    <w:rsid w:val="000B7771"/>
    <w:rsid w:val="000C15D6"/>
    <w:rsid w:val="000C1B7F"/>
    <w:rsid w:val="000C2B19"/>
    <w:rsid w:val="000C62E1"/>
    <w:rsid w:val="000C6944"/>
    <w:rsid w:val="000C71C8"/>
    <w:rsid w:val="000D0030"/>
    <w:rsid w:val="000D0D95"/>
    <w:rsid w:val="000D1C1B"/>
    <w:rsid w:val="000D3113"/>
    <w:rsid w:val="000D39B2"/>
    <w:rsid w:val="000D4E7D"/>
    <w:rsid w:val="000D563E"/>
    <w:rsid w:val="000E05E0"/>
    <w:rsid w:val="000E07E1"/>
    <w:rsid w:val="000E0CE9"/>
    <w:rsid w:val="000E126C"/>
    <w:rsid w:val="000E1C2A"/>
    <w:rsid w:val="000E2407"/>
    <w:rsid w:val="000E34D2"/>
    <w:rsid w:val="000E37BB"/>
    <w:rsid w:val="000E3CA0"/>
    <w:rsid w:val="000E5BE2"/>
    <w:rsid w:val="000E783E"/>
    <w:rsid w:val="000F1FFD"/>
    <w:rsid w:val="000F3E00"/>
    <w:rsid w:val="000F6274"/>
    <w:rsid w:val="000F665D"/>
    <w:rsid w:val="000F696C"/>
    <w:rsid w:val="000F6B9B"/>
    <w:rsid w:val="000F6E61"/>
    <w:rsid w:val="001004C5"/>
    <w:rsid w:val="0010061A"/>
    <w:rsid w:val="0010118F"/>
    <w:rsid w:val="00102D2A"/>
    <w:rsid w:val="00102FD8"/>
    <w:rsid w:val="00103EF5"/>
    <w:rsid w:val="00104AC0"/>
    <w:rsid w:val="0010506A"/>
    <w:rsid w:val="001053F6"/>
    <w:rsid w:val="00105E78"/>
    <w:rsid w:val="001068F8"/>
    <w:rsid w:val="00107D58"/>
    <w:rsid w:val="00110298"/>
    <w:rsid w:val="00112017"/>
    <w:rsid w:val="00112609"/>
    <w:rsid w:val="00115BB4"/>
    <w:rsid w:val="001171FA"/>
    <w:rsid w:val="00117767"/>
    <w:rsid w:val="0011785D"/>
    <w:rsid w:val="00117963"/>
    <w:rsid w:val="00121093"/>
    <w:rsid w:val="00121DFB"/>
    <w:rsid w:val="00123C65"/>
    <w:rsid w:val="00123FC1"/>
    <w:rsid w:val="0012436A"/>
    <w:rsid w:val="00124BC8"/>
    <w:rsid w:val="0012596B"/>
    <w:rsid w:val="00126359"/>
    <w:rsid w:val="00126C25"/>
    <w:rsid w:val="00126E69"/>
    <w:rsid w:val="00130DBB"/>
    <w:rsid w:val="0013116E"/>
    <w:rsid w:val="00131F78"/>
    <w:rsid w:val="00132135"/>
    <w:rsid w:val="00134809"/>
    <w:rsid w:val="00137B00"/>
    <w:rsid w:val="00140C88"/>
    <w:rsid w:val="001422FC"/>
    <w:rsid w:val="00144C5C"/>
    <w:rsid w:val="00145ADC"/>
    <w:rsid w:val="00145B4F"/>
    <w:rsid w:val="0014612B"/>
    <w:rsid w:val="0014655C"/>
    <w:rsid w:val="00146E9C"/>
    <w:rsid w:val="00147373"/>
    <w:rsid w:val="00147934"/>
    <w:rsid w:val="001547D0"/>
    <w:rsid w:val="001566ED"/>
    <w:rsid w:val="00157B92"/>
    <w:rsid w:val="00161429"/>
    <w:rsid w:val="00161945"/>
    <w:rsid w:val="00162A6D"/>
    <w:rsid w:val="00164C03"/>
    <w:rsid w:val="0016502C"/>
    <w:rsid w:val="001663E3"/>
    <w:rsid w:val="00166717"/>
    <w:rsid w:val="001672D8"/>
    <w:rsid w:val="001700D6"/>
    <w:rsid w:val="0017191C"/>
    <w:rsid w:val="00171C82"/>
    <w:rsid w:val="001720B8"/>
    <w:rsid w:val="00172E89"/>
    <w:rsid w:val="001741D2"/>
    <w:rsid w:val="0017611B"/>
    <w:rsid w:val="00177ACA"/>
    <w:rsid w:val="00180586"/>
    <w:rsid w:val="00182C2C"/>
    <w:rsid w:val="00183372"/>
    <w:rsid w:val="00183F83"/>
    <w:rsid w:val="00184835"/>
    <w:rsid w:val="00187F2E"/>
    <w:rsid w:val="0019037B"/>
    <w:rsid w:val="00190F35"/>
    <w:rsid w:val="0019112E"/>
    <w:rsid w:val="001916DB"/>
    <w:rsid w:val="00194491"/>
    <w:rsid w:val="0019580A"/>
    <w:rsid w:val="0019622E"/>
    <w:rsid w:val="00197029"/>
    <w:rsid w:val="0019793F"/>
    <w:rsid w:val="00197ABE"/>
    <w:rsid w:val="001A19D4"/>
    <w:rsid w:val="001A2BC9"/>
    <w:rsid w:val="001A6200"/>
    <w:rsid w:val="001A629E"/>
    <w:rsid w:val="001A69E8"/>
    <w:rsid w:val="001A6A59"/>
    <w:rsid w:val="001B0634"/>
    <w:rsid w:val="001B0897"/>
    <w:rsid w:val="001B1FF3"/>
    <w:rsid w:val="001B2FA6"/>
    <w:rsid w:val="001B3C3A"/>
    <w:rsid w:val="001B4AE4"/>
    <w:rsid w:val="001B5C60"/>
    <w:rsid w:val="001C00CF"/>
    <w:rsid w:val="001C04D2"/>
    <w:rsid w:val="001C38FA"/>
    <w:rsid w:val="001C47CE"/>
    <w:rsid w:val="001C7DC1"/>
    <w:rsid w:val="001D0182"/>
    <w:rsid w:val="001D0D52"/>
    <w:rsid w:val="001D0E6C"/>
    <w:rsid w:val="001D1446"/>
    <w:rsid w:val="001D3676"/>
    <w:rsid w:val="001D3767"/>
    <w:rsid w:val="001D5529"/>
    <w:rsid w:val="001D5E24"/>
    <w:rsid w:val="001D62E4"/>
    <w:rsid w:val="001D6C17"/>
    <w:rsid w:val="001D74EA"/>
    <w:rsid w:val="001D7D7F"/>
    <w:rsid w:val="001E015F"/>
    <w:rsid w:val="001E02A6"/>
    <w:rsid w:val="001E455F"/>
    <w:rsid w:val="001E6A2E"/>
    <w:rsid w:val="001E70DA"/>
    <w:rsid w:val="001F01CC"/>
    <w:rsid w:val="001F20DB"/>
    <w:rsid w:val="001F304D"/>
    <w:rsid w:val="001F3ECB"/>
    <w:rsid w:val="001F522B"/>
    <w:rsid w:val="001F5510"/>
    <w:rsid w:val="001F5828"/>
    <w:rsid w:val="001F5F98"/>
    <w:rsid w:val="001F767D"/>
    <w:rsid w:val="001F7713"/>
    <w:rsid w:val="00201E10"/>
    <w:rsid w:val="00204880"/>
    <w:rsid w:val="0020704A"/>
    <w:rsid w:val="002101D0"/>
    <w:rsid w:val="00210340"/>
    <w:rsid w:val="00210FBB"/>
    <w:rsid w:val="00212D4E"/>
    <w:rsid w:val="00212D9A"/>
    <w:rsid w:val="00212F6B"/>
    <w:rsid w:val="00214189"/>
    <w:rsid w:val="002141AB"/>
    <w:rsid w:val="0021482E"/>
    <w:rsid w:val="002158B5"/>
    <w:rsid w:val="00215C7B"/>
    <w:rsid w:val="002205B8"/>
    <w:rsid w:val="002205FF"/>
    <w:rsid w:val="002213D8"/>
    <w:rsid w:val="002257C9"/>
    <w:rsid w:val="00226C62"/>
    <w:rsid w:val="00226D3C"/>
    <w:rsid w:val="0022773F"/>
    <w:rsid w:val="0023059B"/>
    <w:rsid w:val="00232E26"/>
    <w:rsid w:val="00233D0E"/>
    <w:rsid w:val="002341AB"/>
    <w:rsid w:val="00234DDD"/>
    <w:rsid w:val="00234DFB"/>
    <w:rsid w:val="0023548C"/>
    <w:rsid w:val="00236A2A"/>
    <w:rsid w:val="00237561"/>
    <w:rsid w:val="00241A94"/>
    <w:rsid w:val="00241F00"/>
    <w:rsid w:val="00241F9E"/>
    <w:rsid w:val="00243353"/>
    <w:rsid w:val="00243A09"/>
    <w:rsid w:val="00250168"/>
    <w:rsid w:val="00250186"/>
    <w:rsid w:val="00250C07"/>
    <w:rsid w:val="002519F4"/>
    <w:rsid w:val="0025609E"/>
    <w:rsid w:val="0025674D"/>
    <w:rsid w:val="0026168B"/>
    <w:rsid w:val="00263AF5"/>
    <w:rsid w:val="00264E44"/>
    <w:rsid w:val="00266BD1"/>
    <w:rsid w:val="00267630"/>
    <w:rsid w:val="00267B41"/>
    <w:rsid w:val="0027093D"/>
    <w:rsid w:val="002711FE"/>
    <w:rsid w:val="00272E1E"/>
    <w:rsid w:val="00273320"/>
    <w:rsid w:val="00273781"/>
    <w:rsid w:val="00273E52"/>
    <w:rsid w:val="00274872"/>
    <w:rsid w:val="0027681A"/>
    <w:rsid w:val="00283068"/>
    <w:rsid w:val="002838AD"/>
    <w:rsid w:val="0028430C"/>
    <w:rsid w:val="00284C4B"/>
    <w:rsid w:val="002865BB"/>
    <w:rsid w:val="0028667B"/>
    <w:rsid w:val="00286F92"/>
    <w:rsid w:val="00290C05"/>
    <w:rsid w:val="00290D16"/>
    <w:rsid w:val="00290DA5"/>
    <w:rsid w:val="0029152E"/>
    <w:rsid w:val="0029168C"/>
    <w:rsid w:val="0029445D"/>
    <w:rsid w:val="002947A7"/>
    <w:rsid w:val="00296DA6"/>
    <w:rsid w:val="00296DAA"/>
    <w:rsid w:val="002977ED"/>
    <w:rsid w:val="002A10E3"/>
    <w:rsid w:val="002A2518"/>
    <w:rsid w:val="002A3BBA"/>
    <w:rsid w:val="002A4B6E"/>
    <w:rsid w:val="002A5400"/>
    <w:rsid w:val="002A672D"/>
    <w:rsid w:val="002A72E1"/>
    <w:rsid w:val="002B2632"/>
    <w:rsid w:val="002B2D20"/>
    <w:rsid w:val="002B38C9"/>
    <w:rsid w:val="002B4879"/>
    <w:rsid w:val="002B4A73"/>
    <w:rsid w:val="002B5AA3"/>
    <w:rsid w:val="002B6D35"/>
    <w:rsid w:val="002B796F"/>
    <w:rsid w:val="002B7DF0"/>
    <w:rsid w:val="002C1AA0"/>
    <w:rsid w:val="002C21A4"/>
    <w:rsid w:val="002C3F68"/>
    <w:rsid w:val="002C4364"/>
    <w:rsid w:val="002C69E6"/>
    <w:rsid w:val="002D2EC5"/>
    <w:rsid w:val="002D32BD"/>
    <w:rsid w:val="002D46F5"/>
    <w:rsid w:val="002D58FC"/>
    <w:rsid w:val="002D5FB2"/>
    <w:rsid w:val="002D7CB5"/>
    <w:rsid w:val="002E0FAB"/>
    <w:rsid w:val="002E127B"/>
    <w:rsid w:val="002E1C22"/>
    <w:rsid w:val="002E5D2F"/>
    <w:rsid w:val="002E5E6E"/>
    <w:rsid w:val="002E66E0"/>
    <w:rsid w:val="002E7ABF"/>
    <w:rsid w:val="002F0010"/>
    <w:rsid w:val="002F046F"/>
    <w:rsid w:val="002F0AC0"/>
    <w:rsid w:val="002F1838"/>
    <w:rsid w:val="002F304F"/>
    <w:rsid w:val="002F42A0"/>
    <w:rsid w:val="002F4599"/>
    <w:rsid w:val="002F5748"/>
    <w:rsid w:val="002F7658"/>
    <w:rsid w:val="002F7DE7"/>
    <w:rsid w:val="003004D0"/>
    <w:rsid w:val="00300E47"/>
    <w:rsid w:val="00301C60"/>
    <w:rsid w:val="00302039"/>
    <w:rsid w:val="00304A17"/>
    <w:rsid w:val="00304C09"/>
    <w:rsid w:val="00304C32"/>
    <w:rsid w:val="0030668F"/>
    <w:rsid w:val="0030692C"/>
    <w:rsid w:val="00307252"/>
    <w:rsid w:val="00310175"/>
    <w:rsid w:val="00310D20"/>
    <w:rsid w:val="00310FAB"/>
    <w:rsid w:val="00312338"/>
    <w:rsid w:val="00314814"/>
    <w:rsid w:val="00315CEE"/>
    <w:rsid w:val="003161F4"/>
    <w:rsid w:val="00317322"/>
    <w:rsid w:val="00320970"/>
    <w:rsid w:val="003217F5"/>
    <w:rsid w:val="00322E62"/>
    <w:rsid w:val="00324523"/>
    <w:rsid w:val="00325759"/>
    <w:rsid w:val="0033016D"/>
    <w:rsid w:val="0033172A"/>
    <w:rsid w:val="00332F4E"/>
    <w:rsid w:val="0033483E"/>
    <w:rsid w:val="00335351"/>
    <w:rsid w:val="00335821"/>
    <w:rsid w:val="0033714F"/>
    <w:rsid w:val="00337F67"/>
    <w:rsid w:val="00342048"/>
    <w:rsid w:val="00342420"/>
    <w:rsid w:val="00342620"/>
    <w:rsid w:val="003438FD"/>
    <w:rsid w:val="00344572"/>
    <w:rsid w:val="00346A79"/>
    <w:rsid w:val="003472F1"/>
    <w:rsid w:val="003514D7"/>
    <w:rsid w:val="00354205"/>
    <w:rsid w:val="00355667"/>
    <w:rsid w:val="00356C37"/>
    <w:rsid w:val="00356E8D"/>
    <w:rsid w:val="00357B1B"/>
    <w:rsid w:val="00360587"/>
    <w:rsid w:val="00361EAC"/>
    <w:rsid w:val="00365202"/>
    <w:rsid w:val="003655BF"/>
    <w:rsid w:val="003663FF"/>
    <w:rsid w:val="00366C49"/>
    <w:rsid w:val="003675E4"/>
    <w:rsid w:val="003675E8"/>
    <w:rsid w:val="00367E07"/>
    <w:rsid w:val="003709CF"/>
    <w:rsid w:val="00371990"/>
    <w:rsid w:val="00371BEB"/>
    <w:rsid w:val="003731AC"/>
    <w:rsid w:val="00374646"/>
    <w:rsid w:val="00376B0A"/>
    <w:rsid w:val="00376DF1"/>
    <w:rsid w:val="00377A63"/>
    <w:rsid w:val="00381DC2"/>
    <w:rsid w:val="003820EE"/>
    <w:rsid w:val="00385B86"/>
    <w:rsid w:val="0038695A"/>
    <w:rsid w:val="00386DD4"/>
    <w:rsid w:val="00387D74"/>
    <w:rsid w:val="00387D9D"/>
    <w:rsid w:val="00390599"/>
    <w:rsid w:val="003934C6"/>
    <w:rsid w:val="00394909"/>
    <w:rsid w:val="00394DDF"/>
    <w:rsid w:val="003956DC"/>
    <w:rsid w:val="003A1090"/>
    <w:rsid w:val="003A1A77"/>
    <w:rsid w:val="003A24E7"/>
    <w:rsid w:val="003A250E"/>
    <w:rsid w:val="003A297D"/>
    <w:rsid w:val="003A310C"/>
    <w:rsid w:val="003A459E"/>
    <w:rsid w:val="003A70C8"/>
    <w:rsid w:val="003B209D"/>
    <w:rsid w:val="003B25CC"/>
    <w:rsid w:val="003B2C73"/>
    <w:rsid w:val="003B2DB8"/>
    <w:rsid w:val="003B3929"/>
    <w:rsid w:val="003B519E"/>
    <w:rsid w:val="003B6C59"/>
    <w:rsid w:val="003C1275"/>
    <w:rsid w:val="003C158C"/>
    <w:rsid w:val="003C21B3"/>
    <w:rsid w:val="003C247A"/>
    <w:rsid w:val="003C26B2"/>
    <w:rsid w:val="003C2F53"/>
    <w:rsid w:val="003C483D"/>
    <w:rsid w:val="003C50BD"/>
    <w:rsid w:val="003C5363"/>
    <w:rsid w:val="003C546B"/>
    <w:rsid w:val="003C67A3"/>
    <w:rsid w:val="003C7264"/>
    <w:rsid w:val="003C7686"/>
    <w:rsid w:val="003C7DAD"/>
    <w:rsid w:val="003D0169"/>
    <w:rsid w:val="003D0820"/>
    <w:rsid w:val="003D0A01"/>
    <w:rsid w:val="003D0CBC"/>
    <w:rsid w:val="003D10EF"/>
    <w:rsid w:val="003D128D"/>
    <w:rsid w:val="003D4238"/>
    <w:rsid w:val="003D4A69"/>
    <w:rsid w:val="003D4CAC"/>
    <w:rsid w:val="003D59F0"/>
    <w:rsid w:val="003D5D82"/>
    <w:rsid w:val="003E07F0"/>
    <w:rsid w:val="003E0B0B"/>
    <w:rsid w:val="003E0F85"/>
    <w:rsid w:val="003E1C3F"/>
    <w:rsid w:val="003E265F"/>
    <w:rsid w:val="003E3492"/>
    <w:rsid w:val="003E3746"/>
    <w:rsid w:val="003E4068"/>
    <w:rsid w:val="003E47FB"/>
    <w:rsid w:val="003E4FE9"/>
    <w:rsid w:val="003E5A6E"/>
    <w:rsid w:val="003E5FD7"/>
    <w:rsid w:val="003E66E2"/>
    <w:rsid w:val="003E7858"/>
    <w:rsid w:val="003F01F3"/>
    <w:rsid w:val="003F0A97"/>
    <w:rsid w:val="003F219E"/>
    <w:rsid w:val="003F277C"/>
    <w:rsid w:val="003F385D"/>
    <w:rsid w:val="003F3AFF"/>
    <w:rsid w:val="003F3FA5"/>
    <w:rsid w:val="003F4E31"/>
    <w:rsid w:val="00403337"/>
    <w:rsid w:val="00403779"/>
    <w:rsid w:val="004039A6"/>
    <w:rsid w:val="004045E9"/>
    <w:rsid w:val="004055C5"/>
    <w:rsid w:val="00405693"/>
    <w:rsid w:val="004060E6"/>
    <w:rsid w:val="004129C2"/>
    <w:rsid w:val="00413C49"/>
    <w:rsid w:val="004151D6"/>
    <w:rsid w:val="00416016"/>
    <w:rsid w:val="00420403"/>
    <w:rsid w:val="00421007"/>
    <w:rsid w:val="004235AF"/>
    <w:rsid w:val="00426854"/>
    <w:rsid w:val="004302B3"/>
    <w:rsid w:val="00430317"/>
    <w:rsid w:val="00430D44"/>
    <w:rsid w:val="004311A1"/>
    <w:rsid w:val="00431936"/>
    <w:rsid w:val="00431D95"/>
    <w:rsid w:val="004321E1"/>
    <w:rsid w:val="00432AB2"/>
    <w:rsid w:val="00432CD4"/>
    <w:rsid w:val="0043520D"/>
    <w:rsid w:val="00435669"/>
    <w:rsid w:val="00435C7E"/>
    <w:rsid w:val="004362AB"/>
    <w:rsid w:val="00440ABC"/>
    <w:rsid w:val="00441BB7"/>
    <w:rsid w:val="00442151"/>
    <w:rsid w:val="0044291D"/>
    <w:rsid w:val="00444B72"/>
    <w:rsid w:val="004450F0"/>
    <w:rsid w:val="004479C8"/>
    <w:rsid w:val="00447C26"/>
    <w:rsid w:val="00451619"/>
    <w:rsid w:val="0045468A"/>
    <w:rsid w:val="004568E4"/>
    <w:rsid w:val="00456DBA"/>
    <w:rsid w:val="004600CD"/>
    <w:rsid w:val="00460F5B"/>
    <w:rsid w:val="00461888"/>
    <w:rsid w:val="00462205"/>
    <w:rsid w:val="00463473"/>
    <w:rsid w:val="0046362F"/>
    <w:rsid w:val="00463FBC"/>
    <w:rsid w:val="004644F8"/>
    <w:rsid w:val="00470133"/>
    <w:rsid w:val="004702C3"/>
    <w:rsid w:val="00473ED6"/>
    <w:rsid w:val="00473F59"/>
    <w:rsid w:val="00474F28"/>
    <w:rsid w:val="00475726"/>
    <w:rsid w:val="004814AC"/>
    <w:rsid w:val="004818BC"/>
    <w:rsid w:val="00481CA6"/>
    <w:rsid w:val="00481D86"/>
    <w:rsid w:val="00481F00"/>
    <w:rsid w:val="0048230F"/>
    <w:rsid w:val="00482570"/>
    <w:rsid w:val="00483623"/>
    <w:rsid w:val="004847E2"/>
    <w:rsid w:val="00485B25"/>
    <w:rsid w:val="0049232C"/>
    <w:rsid w:val="00492640"/>
    <w:rsid w:val="00492EA4"/>
    <w:rsid w:val="004948AA"/>
    <w:rsid w:val="00494941"/>
    <w:rsid w:val="004961B0"/>
    <w:rsid w:val="004A06BF"/>
    <w:rsid w:val="004A16CD"/>
    <w:rsid w:val="004A3660"/>
    <w:rsid w:val="004A407B"/>
    <w:rsid w:val="004A61DC"/>
    <w:rsid w:val="004A6D08"/>
    <w:rsid w:val="004B0607"/>
    <w:rsid w:val="004B1DC5"/>
    <w:rsid w:val="004B2651"/>
    <w:rsid w:val="004B30AF"/>
    <w:rsid w:val="004B338D"/>
    <w:rsid w:val="004B41A6"/>
    <w:rsid w:val="004B4845"/>
    <w:rsid w:val="004B49AE"/>
    <w:rsid w:val="004B5719"/>
    <w:rsid w:val="004B5744"/>
    <w:rsid w:val="004B651B"/>
    <w:rsid w:val="004B6858"/>
    <w:rsid w:val="004B702F"/>
    <w:rsid w:val="004C1DC1"/>
    <w:rsid w:val="004C42C8"/>
    <w:rsid w:val="004C6282"/>
    <w:rsid w:val="004C774E"/>
    <w:rsid w:val="004C7894"/>
    <w:rsid w:val="004D09B8"/>
    <w:rsid w:val="004D0CF4"/>
    <w:rsid w:val="004D100C"/>
    <w:rsid w:val="004D1B25"/>
    <w:rsid w:val="004D27B4"/>
    <w:rsid w:val="004D2E43"/>
    <w:rsid w:val="004D3D0B"/>
    <w:rsid w:val="004D4B77"/>
    <w:rsid w:val="004D4D52"/>
    <w:rsid w:val="004D5368"/>
    <w:rsid w:val="004D5B43"/>
    <w:rsid w:val="004D633B"/>
    <w:rsid w:val="004D7D4B"/>
    <w:rsid w:val="004E1E39"/>
    <w:rsid w:val="004E2B0A"/>
    <w:rsid w:val="004E38E8"/>
    <w:rsid w:val="004E393E"/>
    <w:rsid w:val="004E44AA"/>
    <w:rsid w:val="004E485C"/>
    <w:rsid w:val="004E4D11"/>
    <w:rsid w:val="004E7FDD"/>
    <w:rsid w:val="004F29BB"/>
    <w:rsid w:val="004F2B4C"/>
    <w:rsid w:val="004F30D3"/>
    <w:rsid w:val="004F6157"/>
    <w:rsid w:val="004F6FBE"/>
    <w:rsid w:val="00501342"/>
    <w:rsid w:val="00502545"/>
    <w:rsid w:val="0050315E"/>
    <w:rsid w:val="0051003B"/>
    <w:rsid w:val="0051064E"/>
    <w:rsid w:val="00512A44"/>
    <w:rsid w:val="00512F06"/>
    <w:rsid w:val="00513470"/>
    <w:rsid w:val="00514232"/>
    <w:rsid w:val="0051591A"/>
    <w:rsid w:val="00516896"/>
    <w:rsid w:val="0051778C"/>
    <w:rsid w:val="00517AD8"/>
    <w:rsid w:val="00517BA6"/>
    <w:rsid w:val="0052017D"/>
    <w:rsid w:val="00522EC8"/>
    <w:rsid w:val="0052318B"/>
    <w:rsid w:val="00523549"/>
    <w:rsid w:val="00523ED6"/>
    <w:rsid w:val="00525145"/>
    <w:rsid w:val="0052543C"/>
    <w:rsid w:val="005265E7"/>
    <w:rsid w:val="00526F20"/>
    <w:rsid w:val="00526FF6"/>
    <w:rsid w:val="00527394"/>
    <w:rsid w:val="00527824"/>
    <w:rsid w:val="00527830"/>
    <w:rsid w:val="005312B0"/>
    <w:rsid w:val="00531BAB"/>
    <w:rsid w:val="005322A6"/>
    <w:rsid w:val="00535DD3"/>
    <w:rsid w:val="00536126"/>
    <w:rsid w:val="00537F73"/>
    <w:rsid w:val="005406F0"/>
    <w:rsid w:val="00541579"/>
    <w:rsid w:val="005419C7"/>
    <w:rsid w:val="005420FF"/>
    <w:rsid w:val="00543075"/>
    <w:rsid w:val="00546CB2"/>
    <w:rsid w:val="005500D6"/>
    <w:rsid w:val="0055020F"/>
    <w:rsid w:val="005503D6"/>
    <w:rsid w:val="00552F63"/>
    <w:rsid w:val="00554ECC"/>
    <w:rsid w:val="005554F3"/>
    <w:rsid w:val="00555608"/>
    <w:rsid w:val="005557B6"/>
    <w:rsid w:val="00555ECD"/>
    <w:rsid w:val="00561877"/>
    <w:rsid w:val="00562FF9"/>
    <w:rsid w:val="0056318B"/>
    <w:rsid w:val="00565E01"/>
    <w:rsid w:val="00566A81"/>
    <w:rsid w:val="005671F4"/>
    <w:rsid w:val="005678CA"/>
    <w:rsid w:val="005739B5"/>
    <w:rsid w:val="005746F4"/>
    <w:rsid w:val="005801FB"/>
    <w:rsid w:val="00585F9D"/>
    <w:rsid w:val="0058657D"/>
    <w:rsid w:val="00587FFD"/>
    <w:rsid w:val="005914D9"/>
    <w:rsid w:val="00591650"/>
    <w:rsid w:val="00594A62"/>
    <w:rsid w:val="00594AE6"/>
    <w:rsid w:val="00595621"/>
    <w:rsid w:val="00595C6B"/>
    <w:rsid w:val="005978B2"/>
    <w:rsid w:val="005A1A74"/>
    <w:rsid w:val="005A49EE"/>
    <w:rsid w:val="005A4EB5"/>
    <w:rsid w:val="005A4F11"/>
    <w:rsid w:val="005A514C"/>
    <w:rsid w:val="005A51E1"/>
    <w:rsid w:val="005A5ACF"/>
    <w:rsid w:val="005A72D0"/>
    <w:rsid w:val="005B0820"/>
    <w:rsid w:val="005B0C30"/>
    <w:rsid w:val="005B3177"/>
    <w:rsid w:val="005B3F64"/>
    <w:rsid w:val="005B452D"/>
    <w:rsid w:val="005B45E2"/>
    <w:rsid w:val="005B48DB"/>
    <w:rsid w:val="005B4999"/>
    <w:rsid w:val="005B4E8B"/>
    <w:rsid w:val="005B5162"/>
    <w:rsid w:val="005B560A"/>
    <w:rsid w:val="005B6795"/>
    <w:rsid w:val="005B6AAA"/>
    <w:rsid w:val="005C142E"/>
    <w:rsid w:val="005C269C"/>
    <w:rsid w:val="005C282D"/>
    <w:rsid w:val="005C537B"/>
    <w:rsid w:val="005C5B56"/>
    <w:rsid w:val="005C7C13"/>
    <w:rsid w:val="005C7FF4"/>
    <w:rsid w:val="005D0A72"/>
    <w:rsid w:val="005D0EF5"/>
    <w:rsid w:val="005D1D63"/>
    <w:rsid w:val="005D2187"/>
    <w:rsid w:val="005D4277"/>
    <w:rsid w:val="005D5439"/>
    <w:rsid w:val="005D571D"/>
    <w:rsid w:val="005D6E1B"/>
    <w:rsid w:val="005D6E69"/>
    <w:rsid w:val="005E021A"/>
    <w:rsid w:val="005E2E31"/>
    <w:rsid w:val="005E3050"/>
    <w:rsid w:val="005E31BE"/>
    <w:rsid w:val="005E5619"/>
    <w:rsid w:val="005E5710"/>
    <w:rsid w:val="005E7D5E"/>
    <w:rsid w:val="005E7F9C"/>
    <w:rsid w:val="005F4AE4"/>
    <w:rsid w:val="005F7CAB"/>
    <w:rsid w:val="00600939"/>
    <w:rsid w:val="006023F6"/>
    <w:rsid w:val="00602BB4"/>
    <w:rsid w:val="00603094"/>
    <w:rsid w:val="00605EF8"/>
    <w:rsid w:val="00606790"/>
    <w:rsid w:val="0061001D"/>
    <w:rsid w:val="00610FD0"/>
    <w:rsid w:val="00612FCC"/>
    <w:rsid w:val="0061481A"/>
    <w:rsid w:val="0061698E"/>
    <w:rsid w:val="00616EF3"/>
    <w:rsid w:val="006173F6"/>
    <w:rsid w:val="00620E9E"/>
    <w:rsid w:val="00622C87"/>
    <w:rsid w:val="00622DB2"/>
    <w:rsid w:val="00622DBC"/>
    <w:rsid w:val="00622EC0"/>
    <w:rsid w:val="00623985"/>
    <w:rsid w:val="0062492A"/>
    <w:rsid w:val="00625E84"/>
    <w:rsid w:val="00625FA9"/>
    <w:rsid w:val="0062745A"/>
    <w:rsid w:val="00627BF8"/>
    <w:rsid w:val="006310C1"/>
    <w:rsid w:val="00634297"/>
    <w:rsid w:val="00636788"/>
    <w:rsid w:val="0063708D"/>
    <w:rsid w:val="0064053D"/>
    <w:rsid w:val="006413A4"/>
    <w:rsid w:val="00644ABF"/>
    <w:rsid w:val="00645945"/>
    <w:rsid w:val="0064686E"/>
    <w:rsid w:val="00646E27"/>
    <w:rsid w:val="00647BD5"/>
    <w:rsid w:val="00651102"/>
    <w:rsid w:val="00652326"/>
    <w:rsid w:val="00653244"/>
    <w:rsid w:val="00654297"/>
    <w:rsid w:val="00654D66"/>
    <w:rsid w:val="00657796"/>
    <w:rsid w:val="00662107"/>
    <w:rsid w:val="00665775"/>
    <w:rsid w:val="00665B67"/>
    <w:rsid w:val="00665D32"/>
    <w:rsid w:val="006677C3"/>
    <w:rsid w:val="0067203F"/>
    <w:rsid w:val="0067596C"/>
    <w:rsid w:val="00676803"/>
    <w:rsid w:val="006778B6"/>
    <w:rsid w:val="00680F95"/>
    <w:rsid w:val="00684790"/>
    <w:rsid w:val="00685C8A"/>
    <w:rsid w:val="00685E1A"/>
    <w:rsid w:val="00685F5B"/>
    <w:rsid w:val="00687634"/>
    <w:rsid w:val="00687C0F"/>
    <w:rsid w:val="006903D2"/>
    <w:rsid w:val="006907A9"/>
    <w:rsid w:val="00691220"/>
    <w:rsid w:val="006931B0"/>
    <w:rsid w:val="00695164"/>
    <w:rsid w:val="006A05A9"/>
    <w:rsid w:val="006A231A"/>
    <w:rsid w:val="006A2A20"/>
    <w:rsid w:val="006A2BFB"/>
    <w:rsid w:val="006A3115"/>
    <w:rsid w:val="006A31DD"/>
    <w:rsid w:val="006A3DD9"/>
    <w:rsid w:val="006A4A84"/>
    <w:rsid w:val="006A590C"/>
    <w:rsid w:val="006A60BB"/>
    <w:rsid w:val="006A689E"/>
    <w:rsid w:val="006A7F77"/>
    <w:rsid w:val="006B0095"/>
    <w:rsid w:val="006B1180"/>
    <w:rsid w:val="006B2150"/>
    <w:rsid w:val="006B26AD"/>
    <w:rsid w:val="006B28B5"/>
    <w:rsid w:val="006B30ED"/>
    <w:rsid w:val="006B3954"/>
    <w:rsid w:val="006B5587"/>
    <w:rsid w:val="006B55CB"/>
    <w:rsid w:val="006B6037"/>
    <w:rsid w:val="006B7800"/>
    <w:rsid w:val="006B78CA"/>
    <w:rsid w:val="006B7F4D"/>
    <w:rsid w:val="006C27BB"/>
    <w:rsid w:val="006C3CAC"/>
    <w:rsid w:val="006D032D"/>
    <w:rsid w:val="006D1583"/>
    <w:rsid w:val="006D3174"/>
    <w:rsid w:val="006D3745"/>
    <w:rsid w:val="006D3962"/>
    <w:rsid w:val="006D3EAD"/>
    <w:rsid w:val="006D601D"/>
    <w:rsid w:val="006D7638"/>
    <w:rsid w:val="006E0B58"/>
    <w:rsid w:val="006E1F13"/>
    <w:rsid w:val="006E3E1A"/>
    <w:rsid w:val="006E5303"/>
    <w:rsid w:val="006E71DA"/>
    <w:rsid w:val="006F0097"/>
    <w:rsid w:val="006F195D"/>
    <w:rsid w:val="006F3969"/>
    <w:rsid w:val="006F40E8"/>
    <w:rsid w:val="006F4583"/>
    <w:rsid w:val="006F7562"/>
    <w:rsid w:val="00700A2E"/>
    <w:rsid w:val="007022B4"/>
    <w:rsid w:val="007043CE"/>
    <w:rsid w:val="00704994"/>
    <w:rsid w:val="00704B28"/>
    <w:rsid w:val="007060E3"/>
    <w:rsid w:val="00710705"/>
    <w:rsid w:val="00711095"/>
    <w:rsid w:val="0071117C"/>
    <w:rsid w:val="00713847"/>
    <w:rsid w:val="00713C04"/>
    <w:rsid w:val="00714555"/>
    <w:rsid w:val="00715759"/>
    <w:rsid w:val="007165E3"/>
    <w:rsid w:val="00717768"/>
    <w:rsid w:val="00720FB0"/>
    <w:rsid w:val="00721D78"/>
    <w:rsid w:val="007224D6"/>
    <w:rsid w:val="0072370A"/>
    <w:rsid w:val="00723748"/>
    <w:rsid w:val="0072442F"/>
    <w:rsid w:val="007249CF"/>
    <w:rsid w:val="00724CB9"/>
    <w:rsid w:val="00726001"/>
    <w:rsid w:val="0072730C"/>
    <w:rsid w:val="00727E85"/>
    <w:rsid w:val="00732643"/>
    <w:rsid w:val="00732870"/>
    <w:rsid w:val="007348E4"/>
    <w:rsid w:val="00734B5E"/>
    <w:rsid w:val="00735570"/>
    <w:rsid w:val="007361C0"/>
    <w:rsid w:val="007365E0"/>
    <w:rsid w:val="00737DF6"/>
    <w:rsid w:val="00737F9E"/>
    <w:rsid w:val="00737FAF"/>
    <w:rsid w:val="00740E55"/>
    <w:rsid w:val="00741175"/>
    <w:rsid w:val="007416F0"/>
    <w:rsid w:val="00741720"/>
    <w:rsid w:val="00741B96"/>
    <w:rsid w:val="00741E6B"/>
    <w:rsid w:val="00742947"/>
    <w:rsid w:val="00747302"/>
    <w:rsid w:val="00747E29"/>
    <w:rsid w:val="00750216"/>
    <w:rsid w:val="007520D6"/>
    <w:rsid w:val="00752AC2"/>
    <w:rsid w:val="007560F4"/>
    <w:rsid w:val="007566AB"/>
    <w:rsid w:val="00761808"/>
    <w:rsid w:val="0076285B"/>
    <w:rsid w:val="00762D81"/>
    <w:rsid w:val="00762FCA"/>
    <w:rsid w:val="00764486"/>
    <w:rsid w:val="00764AB0"/>
    <w:rsid w:val="0076571A"/>
    <w:rsid w:val="00765819"/>
    <w:rsid w:val="007700BB"/>
    <w:rsid w:val="00770381"/>
    <w:rsid w:val="007705AD"/>
    <w:rsid w:val="00771E97"/>
    <w:rsid w:val="0077212C"/>
    <w:rsid w:val="00773546"/>
    <w:rsid w:val="00773AF6"/>
    <w:rsid w:val="00774729"/>
    <w:rsid w:val="00774F1E"/>
    <w:rsid w:val="00777145"/>
    <w:rsid w:val="00781A23"/>
    <w:rsid w:val="00781DD7"/>
    <w:rsid w:val="0078285C"/>
    <w:rsid w:val="00782E7B"/>
    <w:rsid w:val="00783675"/>
    <w:rsid w:val="00784CE3"/>
    <w:rsid w:val="0078535C"/>
    <w:rsid w:val="00786695"/>
    <w:rsid w:val="00786C37"/>
    <w:rsid w:val="00787113"/>
    <w:rsid w:val="007901FE"/>
    <w:rsid w:val="0079163E"/>
    <w:rsid w:val="007917C4"/>
    <w:rsid w:val="00791FFC"/>
    <w:rsid w:val="0079273E"/>
    <w:rsid w:val="00794173"/>
    <w:rsid w:val="00794397"/>
    <w:rsid w:val="00794963"/>
    <w:rsid w:val="0079630A"/>
    <w:rsid w:val="00796E11"/>
    <w:rsid w:val="007A0E74"/>
    <w:rsid w:val="007A1528"/>
    <w:rsid w:val="007A1677"/>
    <w:rsid w:val="007A1987"/>
    <w:rsid w:val="007A1A00"/>
    <w:rsid w:val="007A2490"/>
    <w:rsid w:val="007A374E"/>
    <w:rsid w:val="007A652A"/>
    <w:rsid w:val="007A73BF"/>
    <w:rsid w:val="007A7530"/>
    <w:rsid w:val="007B0D1B"/>
    <w:rsid w:val="007B11E6"/>
    <w:rsid w:val="007B1256"/>
    <w:rsid w:val="007B2285"/>
    <w:rsid w:val="007B2960"/>
    <w:rsid w:val="007B2FAC"/>
    <w:rsid w:val="007C03D4"/>
    <w:rsid w:val="007C0850"/>
    <w:rsid w:val="007C27CF"/>
    <w:rsid w:val="007C29F1"/>
    <w:rsid w:val="007C3FE5"/>
    <w:rsid w:val="007C53FA"/>
    <w:rsid w:val="007C5438"/>
    <w:rsid w:val="007C5874"/>
    <w:rsid w:val="007C64C8"/>
    <w:rsid w:val="007D0F24"/>
    <w:rsid w:val="007D2356"/>
    <w:rsid w:val="007D53E0"/>
    <w:rsid w:val="007D567A"/>
    <w:rsid w:val="007D662B"/>
    <w:rsid w:val="007D704E"/>
    <w:rsid w:val="007D721A"/>
    <w:rsid w:val="007E0483"/>
    <w:rsid w:val="007E0528"/>
    <w:rsid w:val="007E0F2B"/>
    <w:rsid w:val="007E2499"/>
    <w:rsid w:val="007E3059"/>
    <w:rsid w:val="007E32E6"/>
    <w:rsid w:val="007E34F1"/>
    <w:rsid w:val="007E3EC5"/>
    <w:rsid w:val="007E4D38"/>
    <w:rsid w:val="007E628F"/>
    <w:rsid w:val="007F0711"/>
    <w:rsid w:val="007F090F"/>
    <w:rsid w:val="007F0ECF"/>
    <w:rsid w:val="007F25F2"/>
    <w:rsid w:val="007F39AE"/>
    <w:rsid w:val="007F3D9F"/>
    <w:rsid w:val="007F504C"/>
    <w:rsid w:val="007F5312"/>
    <w:rsid w:val="007F567B"/>
    <w:rsid w:val="007F5DFC"/>
    <w:rsid w:val="007F6FDB"/>
    <w:rsid w:val="00800A4A"/>
    <w:rsid w:val="008041A0"/>
    <w:rsid w:val="00804E78"/>
    <w:rsid w:val="00805C11"/>
    <w:rsid w:val="0080624A"/>
    <w:rsid w:val="0080628D"/>
    <w:rsid w:val="008062F5"/>
    <w:rsid w:val="00807EF6"/>
    <w:rsid w:val="00807FEC"/>
    <w:rsid w:val="00810BF0"/>
    <w:rsid w:val="008115CE"/>
    <w:rsid w:val="00811D50"/>
    <w:rsid w:val="00812E85"/>
    <w:rsid w:val="00813EF9"/>
    <w:rsid w:val="00814D1F"/>
    <w:rsid w:val="00814D44"/>
    <w:rsid w:val="0082354F"/>
    <w:rsid w:val="00823E4D"/>
    <w:rsid w:val="008249FE"/>
    <w:rsid w:val="00827C4E"/>
    <w:rsid w:val="00830344"/>
    <w:rsid w:val="00830A56"/>
    <w:rsid w:val="00830E19"/>
    <w:rsid w:val="008321F9"/>
    <w:rsid w:val="00833FD1"/>
    <w:rsid w:val="008342C4"/>
    <w:rsid w:val="00834C01"/>
    <w:rsid w:val="00835258"/>
    <w:rsid w:val="0083627F"/>
    <w:rsid w:val="008422BA"/>
    <w:rsid w:val="00843431"/>
    <w:rsid w:val="008446B1"/>
    <w:rsid w:val="00845386"/>
    <w:rsid w:val="00846B08"/>
    <w:rsid w:val="00847476"/>
    <w:rsid w:val="00850261"/>
    <w:rsid w:val="008516B4"/>
    <w:rsid w:val="0085304C"/>
    <w:rsid w:val="00854BC1"/>
    <w:rsid w:val="0085524F"/>
    <w:rsid w:val="00855CB2"/>
    <w:rsid w:val="00856E61"/>
    <w:rsid w:val="00856FC1"/>
    <w:rsid w:val="00857E91"/>
    <w:rsid w:val="008607DF"/>
    <w:rsid w:val="00860F52"/>
    <w:rsid w:val="008613DC"/>
    <w:rsid w:val="00862385"/>
    <w:rsid w:val="00864381"/>
    <w:rsid w:val="008711BD"/>
    <w:rsid w:val="0087171A"/>
    <w:rsid w:val="0087423A"/>
    <w:rsid w:val="00874B2F"/>
    <w:rsid w:val="00876336"/>
    <w:rsid w:val="008808CE"/>
    <w:rsid w:val="00880D51"/>
    <w:rsid w:val="00880F56"/>
    <w:rsid w:val="008811BC"/>
    <w:rsid w:val="008824D3"/>
    <w:rsid w:val="00884F1A"/>
    <w:rsid w:val="00885906"/>
    <w:rsid w:val="00885F81"/>
    <w:rsid w:val="0089029A"/>
    <w:rsid w:val="008909CB"/>
    <w:rsid w:val="0089144F"/>
    <w:rsid w:val="00891A9F"/>
    <w:rsid w:val="00892863"/>
    <w:rsid w:val="008928BB"/>
    <w:rsid w:val="00892EF1"/>
    <w:rsid w:val="0089303A"/>
    <w:rsid w:val="00894354"/>
    <w:rsid w:val="00895177"/>
    <w:rsid w:val="00895860"/>
    <w:rsid w:val="00895D94"/>
    <w:rsid w:val="00895EFE"/>
    <w:rsid w:val="00896507"/>
    <w:rsid w:val="00897DA3"/>
    <w:rsid w:val="00897DE1"/>
    <w:rsid w:val="008A1DD7"/>
    <w:rsid w:val="008A2DB3"/>
    <w:rsid w:val="008A3980"/>
    <w:rsid w:val="008A3A3D"/>
    <w:rsid w:val="008A4170"/>
    <w:rsid w:val="008A5A4E"/>
    <w:rsid w:val="008A6382"/>
    <w:rsid w:val="008A6E03"/>
    <w:rsid w:val="008A7A38"/>
    <w:rsid w:val="008A7ADB"/>
    <w:rsid w:val="008B061E"/>
    <w:rsid w:val="008B086A"/>
    <w:rsid w:val="008B1145"/>
    <w:rsid w:val="008B242E"/>
    <w:rsid w:val="008B2CD6"/>
    <w:rsid w:val="008B6394"/>
    <w:rsid w:val="008B63B4"/>
    <w:rsid w:val="008B7118"/>
    <w:rsid w:val="008B727C"/>
    <w:rsid w:val="008B72C8"/>
    <w:rsid w:val="008B75C4"/>
    <w:rsid w:val="008C1684"/>
    <w:rsid w:val="008C4B9C"/>
    <w:rsid w:val="008C64A0"/>
    <w:rsid w:val="008C725F"/>
    <w:rsid w:val="008C7D76"/>
    <w:rsid w:val="008D2EC1"/>
    <w:rsid w:val="008D2FBB"/>
    <w:rsid w:val="008D3001"/>
    <w:rsid w:val="008D40B0"/>
    <w:rsid w:val="008D53BF"/>
    <w:rsid w:val="008D580D"/>
    <w:rsid w:val="008D6D66"/>
    <w:rsid w:val="008D6E4E"/>
    <w:rsid w:val="008D7F47"/>
    <w:rsid w:val="008E05EA"/>
    <w:rsid w:val="008E05F5"/>
    <w:rsid w:val="008E0A0C"/>
    <w:rsid w:val="008E36A7"/>
    <w:rsid w:val="008E3E85"/>
    <w:rsid w:val="008E43ED"/>
    <w:rsid w:val="008E6039"/>
    <w:rsid w:val="008E779F"/>
    <w:rsid w:val="008F0658"/>
    <w:rsid w:val="008F102C"/>
    <w:rsid w:val="008F1796"/>
    <w:rsid w:val="008F18B6"/>
    <w:rsid w:val="008F3622"/>
    <w:rsid w:val="008F4CB1"/>
    <w:rsid w:val="008F5D41"/>
    <w:rsid w:val="008F6F90"/>
    <w:rsid w:val="008F7E84"/>
    <w:rsid w:val="00900CB1"/>
    <w:rsid w:val="00901BF6"/>
    <w:rsid w:val="00903CE8"/>
    <w:rsid w:val="00903F72"/>
    <w:rsid w:val="00904362"/>
    <w:rsid w:val="00905E09"/>
    <w:rsid w:val="00906EB9"/>
    <w:rsid w:val="00907415"/>
    <w:rsid w:val="00907687"/>
    <w:rsid w:val="009105A2"/>
    <w:rsid w:val="00910C04"/>
    <w:rsid w:val="0091225B"/>
    <w:rsid w:val="009135C4"/>
    <w:rsid w:val="009149FC"/>
    <w:rsid w:val="009167DB"/>
    <w:rsid w:val="00917D2B"/>
    <w:rsid w:val="009203DF"/>
    <w:rsid w:val="00923A90"/>
    <w:rsid w:val="00923AFC"/>
    <w:rsid w:val="00923B0B"/>
    <w:rsid w:val="00923D70"/>
    <w:rsid w:val="00924F20"/>
    <w:rsid w:val="00924F70"/>
    <w:rsid w:val="00926166"/>
    <w:rsid w:val="0092731E"/>
    <w:rsid w:val="00927C82"/>
    <w:rsid w:val="009315C8"/>
    <w:rsid w:val="00931AEF"/>
    <w:rsid w:val="0093233A"/>
    <w:rsid w:val="00934323"/>
    <w:rsid w:val="00935843"/>
    <w:rsid w:val="0094034A"/>
    <w:rsid w:val="00940A9B"/>
    <w:rsid w:val="00941813"/>
    <w:rsid w:val="00941D1C"/>
    <w:rsid w:val="00943501"/>
    <w:rsid w:val="0094372D"/>
    <w:rsid w:val="00943AD8"/>
    <w:rsid w:val="00946585"/>
    <w:rsid w:val="00946D70"/>
    <w:rsid w:val="009473D0"/>
    <w:rsid w:val="009478CA"/>
    <w:rsid w:val="00950944"/>
    <w:rsid w:val="00950F54"/>
    <w:rsid w:val="009515B1"/>
    <w:rsid w:val="00951F99"/>
    <w:rsid w:val="009522D0"/>
    <w:rsid w:val="009536B9"/>
    <w:rsid w:val="00954ED9"/>
    <w:rsid w:val="0095529F"/>
    <w:rsid w:val="00955EB3"/>
    <w:rsid w:val="0095643D"/>
    <w:rsid w:val="00960076"/>
    <w:rsid w:val="009614CF"/>
    <w:rsid w:val="00962C14"/>
    <w:rsid w:val="009633AA"/>
    <w:rsid w:val="00963A11"/>
    <w:rsid w:val="009668C6"/>
    <w:rsid w:val="00966B96"/>
    <w:rsid w:val="009676DA"/>
    <w:rsid w:val="00973394"/>
    <w:rsid w:val="00973FD5"/>
    <w:rsid w:val="00974AEF"/>
    <w:rsid w:val="00975689"/>
    <w:rsid w:val="00975B67"/>
    <w:rsid w:val="00976C59"/>
    <w:rsid w:val="00976D8F"/>
    <w:rsid w:val="0098134A"/>
    <w:rsid w:val="0098157A"/>
    <w:rsid w:val="00983429"/>
    <w:rsid w:val="0098392F"/>
    <w:rsid w:val="0098398A"/>
    <w:rsid w:val="00984FF6"/>
    <w:rsid w:val="00985088"/>
    <w:rsid w:val="009851D3"/>
    <w:rsid w:val="0098584E"/>
    <w:rsid w:val="009862C5"/>
    <w:rsid w:val="00987630"/>
    <w:rsid w:val="0098798D"/>
    <w:rsid w:val="00991812"/>
    <w:rsid w:val="009919E9"/>
    <w:rsid w:val="009940BB"/>
    <w:rsid w:val="0099621F"/>
    <w:rsid w:val="00996A2E"/>
    <w:rsid w:val="00996F3A"/>
    <w:rsid w:val="009A2BDD"/>
    <w:rsid w:val="009A3A57"/>
    <w:rsid w:val="009A4F46"/>
    <w:rsid w:val="009A5936"/>
    <w:rsid w:val="009A66A7"/>
    <w:rsid w:val="009B098E"/>
    <w:rsid w:val="009B4228"/>
    <w:rsid w:val="009B4345"/>
    <w:rsid w:val="009B76B5"/>
    <w:rsid w:val="009C0C6F"/>
    <w:rsid w:val="009C127A"/>
    <w:rsid w:val="009C1D33"/>
    <w:rsid w:val="009C2954"/>
    <w:rsid w:val="009C2EC1"/>
    <w:rsid w:val="009C4C83"/>
    <w:rsid w:val="009C4EC6"/>
    <w:rsid w:val="009C61EE"/>
    <w:rsid w:val="009D0800"/>
    <w:rsid w:val="009D12F8"/>
    <w:rsid w:val="009D14EE"/>
    <w:rsid w:val="009D1B3A"/>
    <w:rsid w:val="009D28AB"/>
    <w:rsid w:val="009D2A3C"/>
    <w:rsid w:val="009D4A0D"/>
    <w:rsid w:val="009D4C4E"/>
    <w:rsid w:val="009D5ABF"/>
    <w:rsid w:val="009D742C"/>
    <w:rsid w:val="009E1636"/>
    <w:rsid w:val="009E185F"/>
    <w:rsid w:val="009E32E8"/>
    <w:rsid w:val="009E391F"/>
    <w:rsid w:val="009E4451"/>
    <w:rsid w:val="009E4533"/>
    <w:rsid w:val="009E68BD"/>
    <w:rsid w:val="009E6F6F"/>
    <w:rsid w:val="009E7060"/>
    <w:rsid w:val="009E784C"/>
    <w:rsid w:val="009F1C09"/>
    <w:rsid w:val="009F2D7B"/>
    <w:rsid w:val="009F30FC"/>
    <w:rsid w:val="009F32A9"/>
    <w:rsid w:val="009F458D"/>
    <w:rsid w:val="009F5D76"/>
    <w:rsid w:val="009F6340"/>
    <w:rsid w:val="009F6ABD"/>
    <w:rsid w:val="009F74A1"/>
    <w:rsid w:val="00A01BA0"/>
    <w:rsid w:val="00A01F44"/>
    <w:rsid w:val="00A023B0"/>
    <w:rsid w:val="00A03647"/>
    <w:rsid w:val="00A040FE"/>
    <w:rsid w:val="00A0436B"/>
    <w:rsid w:val="00A0483D"/>
    <w:rsid w:val="00A066CC"/>
    <w:rsid w:val="00A120DB"/>
    <w:rsid w:val="00A15802"/>
    <w:rsid w:val="00A16AF4"/>
    <w:rsid w:val="00A16BD6"/>
    <w:rsid w:val="00A2206C"/>
    <w:rsid w:val="00A24C93"/>
    <w:rsid w:val="00A24FDF"/>
    <w:rsid w:val="00A256AC"/>
    <w:rsid w:val="00A31785"/>
    <w:rsid w:val="00A3276F"/>
    <w:rsid w:val="00A32B7D"/>
    <w:rsid w:val="00A33CC9"/>
    <w:rsid w:val="00A34DA3"/>
    <w:rsid w:val="00A35349"/>
    <w:rsid w:val="00A36360"/>
    <w:rsid w:val="00A36D6F"/>
    <w:rsid w:val="00A3730E"/>
    <w:rsid w:val="00A37FBB"/>
    <w:rsid w:val="00A40B20"/>
    <w:rsid w:val="00A41C9D"/>
    <w:rsid w:val="00A424F0"/>
    <w:rsid w:val="00A42662"/>
    <w:rsid w:val="00A44F5A"/>
    <w:rsid w:val="00A46D2A"/>
    <w:rsid w:val="00A472E1"/>
    <w:rsid w:val="00A4731A"/>
    <w:rsid w:val="00A47C21"/>
    <w:rsid w:val="00A52427"/>
    <w:rsid w:val="00A5745A"/>
    <w:rsid w:val="00A61C7A"/>
    <w:rsid w:val="00A6329A"/>
    <w:rsid w:val="00A632AA"/>
    <w:rsid w:val="00A63B58"/>
    <w:rsid w:val="00A64644"/>
    <w:rsid w:val="00A64FF4"/>
    <w:rsid w:val="00A65F88"/>
    <w:rsid w:val="00A660C5"/>
    <w:rsid w:val="00A668EA"/>
    <w:rsid w:val="00A7016B"/>
    <w:rsid w:val="00A708A5"/>
    <w:rsid w:val="00A709E8"/>
    <w:rsid w:val="00A70FD3"/>
    <w:rsid w:val="00A71128"/>
    <w:rsid w:val="00A71F6A"/>
    <w:rsid w:val="00A72354"/>
    <w:rsid w:val="00A770D6"/>
    <w:rsid w:val="00A77524"/>
    <w:rsid w:val="00A8007D"/>
    <w:rsid w:val="00A8024C"/>
    <w:rsid w:val="00A8040D"/>
    <w:rsid w:val="00A811CE"/>
    <w:rsid w:val="00A812D6"/>
    <w:rsid w:val="00A81637"/>
    <w:rsid w:val="00A82899"/>
    <w:rsid w:val="00A83363"/>
    <w:rsid w:val="00A83A85"/>
    <w:rsid w:val="00A83A98"/>
    <w:rsid w:val="00A84AD7"/>
    <w:rsid w:val="00A85479"/>
    <w:rsid w:val="00A860C3"/>
    <w:rsid w:val="00A869F6"/>
    <w:rsid w:val="00A87CBC"/>
    <w:rsid w:val="00A91745"/>
    <w:rsid w:val="00A919A7"/>
    <w:rsid w:val="00A92921"/>
    <w:rsid w:val="00A977B7"/>
    <w:rsid w:val="00A97BC5"/>
    <w:rsid w:val="00AA17AF"/>
    <w:rsid w:val="00AA3B24"/>
    <w:rsid w:val="00AA3F43"/>
    <w:rsid w:val="00AA43AE"/>
    <w:rsid w:val="00AA4C3C"/>
    <w:rsid w:val="00AA5A33"/>
    <w:rsid w:val="00AA7222"/>
    <w:rsid w:val="00AB0720"/>
    <w:rsid w:val="00AB0869"/>
    <w:rsid w:val="00AB111A"/>
    <w:rsid w:val="00AB1D4D"/>
    <w:rsid w:val="00AB223D"/>
    <w:rsid w:val="00AB4AEE"/>
    <w:rsid w:val="00AB5FBD"/>
    <w:rsid w:val="00AB6FC3"/>
    <w:rsid w:val="00AB7330"/>
    <w:rsid w:val="00AB73E4"/>
    <w:rsid w:val="00AB74C0"/>
    <w:rsid w:val="00AB77F2"/>
    <w:rsid w:val="00AB7E8B"/>
    <w:rsid w:val="00AB7E9E"/>
    <w:rsid w:val="00AB7ECD"/>
    <w:rsid w:val="00AC0013"/>
    <w:rsid w:val="00AC0129"/>
    <w:rsid w:val="00AC1A08"/>
    <w:rsid w:val="00AC373B"/>
    <w:rsid w:val="00AC56E7"/>
    <w:rsid w:val="00AC7A71"/>
    <w:rsid w:val="00AD0147"/>
    <w:rsid w:val="00AD07E8"/>
    <w:rsid w:val="00AD1736"/>
    <w:rsid w:val="00AD6B5C"/>
    <w:rsid w:val="00AD743D"/>
    <w:rsid w:val="00AD79D3"/>
    <w:rsid w:val="00AE02F9"/>
    <w:rsid w:val="00AE1AC7"/>
    <w:rsid w:val="00AE1C01"/>
    <w:rsid w:val="00AE2CAD"/>
    <w:rsid w:val="00AE3469"/>
    <w:rsid w:val="00AE35B8"/>
    <w:rsid w:val="00AE436F"/>
    <w:rsid w:val="00AE4844"/>
    <w:rsid w:val="00AE49C6"/>
    <w:rsid w:val="00AE6DC1"/>
    <w:rsid w:val="00AF00A1"/>
    <w:rsid w:val="00AF0745"/>
    <w:rsid w:val="00AF3101"/>
    <w:rsid w:val="00AF6280"/>
    <w:rsid w:val="00AF6302"/>
    <w:rsid w:val="00AF6B44"/>
    <w:rsid w:val="00AF729C"/>
    <w:rsid w:val="00AF7F15"/>
    <w:rsid w:val="00B01437"/>
    <w:rsid w:val="00B01F05"/>
    <w:rsid w:val="00B03B0E"/>
    <w:rsid w:val="00B04E82"/>
    <w:rsid w:val="00B057FB"/>
    <w:rsid w:val="00B110FA"/>
    <w:rsid w:val="00B11775"/>
    <w:rsid w:val="00B12589"/>
    <w:rsid w:val="00B139B8"/>
    <w:rsid w:val="00B14DA7"/>
    <w:rsid w:val="00B15B0A"/>
    <w:rsid w:val="00B15C20"/>
    <w:rsid w:val="00B16A83"/>
    <w:rsid w:val="00B17217"/>
    <w:rsid w:val="00B173BF"/>
    <w:rsid w:val="00B20DD1"/>
    <w:rsid w:val="00B221DF"/>
    <w:rsid w:val="00B2517E"/>
    <w:rsid w:val="00B258DA"/>
    <w:rsid w:val="00B30331"/>
    <w:rsid w:val="00B314C8"/>
    <w:rsid w:val="00B31A2A"/>
    <w:rsid w:val="00B32208"/>
    <w:rsid w:val="00B342EE"/>
    <w:rsid w:val="00B34F14"/>
    <w:rsid w:val="00B350C8"/>
    <w:rsid w:val="00B358DB"/>
    <w:rsid w:val="00B35EA0"/>
    <w:rsid w:val="00B43137"/>
    <w:rsid w:val="00B44313"/>
    <w:rsid w:val="00B44875"/>
    <w:rsid w:val="00B45573"/>
    <w:rsid w:val="00B46423"/>
    <w:rsid w:val="00B46A0C"/>
    <w:rsid w:val="00B470E8"/>
    <w:rsid w:val="00B477D6"/>
    <w:rsid w:val="00B5033A"/>
    <w:rsid w:val="00B51811"/>
    <w:rsid w:val="00B5197B"/>
    <w:rsid w:val="00B526CF"/>
    <w:rsid w:val="00B52F56"/>
    <w:rsid w:val="00B536D7"/>
    <w:rsid w:val="00B5382A"/>
    <w:rsid w:val="00B53A28"/>
    <w:rsid w:val="00B53C0E"/>
    <w:rsid w:val="00B55C6E"/>
    <w:rsid w:val="00B57BE5"/>
    <w:rsid w:val="00B62C26"/>
    <w:rsid w:val="00B63BD6"/>
    <w:rsid w:val="00B640A4"/>
    <w:rsid w:val="00B66362"/>
    <w:rsid w:val="00B67237"/>
    <w:rsid w:val="00B67FE2"/>
    <w:rsid w:val="00B70AB5"/>
    <w:rsid w:val="00B71856"/>
    <w:rsid w:val="00B71B4F"/>
    <w:rsid w:val="00B72272"/>
    <w:rsid w:val="00B72D70"/>
    <w:rsid w:val="00B73CC6"/>
    <w:rsid w:val="00B744BC"/>
    <w:rsid w:val="00B752F8"/>
    <w:rsid w:val="00B76F33"/>
    <w:rsid w:val="00B7715C"/>
    <w:rsid w:val="00B7754D"/>
    <w:rsid w:val="00B81CE1"/>
    <w:rsid w:val="00B826B6"/>
    <w:rsid w:val="00B82E09"/>
    <w:rsid w:val="00B856AE"/>
    <w:rsid w:val="00B90E99"/>
    <w:rsid w:val="00B916DB"/>
    <w:rsid w:val="00B91826"/>
    <w:rsid w:val="00B929BB"/>
    <w:rsid w:val="00B93075"/>
    <w:rsid w:val="00B936D4"/>
    <w:rsid w:val="00B94023"/>
    <w:rsid w:val="00B9482B"/>
    <w:rsid w:val="00BA295F"/>
    <w:rsid w:val="00BA39CB"/>
    <w:rsid w:val="00BA51DE"/>
    <w:rsid w:val="00BA747B"/>
    <w:rsid w:val="00BA771A"/>
    <w:rsid w:val="00BA7DD0"/>
    <w:rsid w:val="00BA7ED9"/>
    <w:rsid w:val="00BB26B7"/>
    <w:rsid w:val="00BB3B14"/>
    <w:rsid w:val="00BB4421"/>
    <w:rsid w:val="00BB550D"/>
    <w:rsid w:val="00BB74F3"/>
    <w:rsid w:val="00BB79BD"/>
    <w:rsid w:val="00BB7DFE"/>
    <w:rsid w:val="00BC05AF"/>
    <w:rsid w:val="00BC0F2B"/>
    <w:rsid w:val="00BC1EF9"/>
    <w:rsid w:val="00BC22BE"/>
    <w:rsid w:val="00BC3EA4"/>
    <w:rsid w:val="00BC419E"/>
    <w:rsid w:val="00BC476F"/>
    <w:rsid w:val="00BC4D9B"/>
    <w:rsid w:val="00BC6BBB"/>
    <w:rsid w:val="00BD02EE"/>
    <w:rsid w:val="00BD2B6C"/>
    <w:rsid w:val="00BD3D6C"/>
    <w:rsid w:val="00BD5A79"/>
    <w:rsid w:val="00BD623D"/>
    <w:rsid w:val="00BD6A25"/>
    <w:rsid w:val="00BD6B6F"/>
    <w:rsid w:val="00BD7B76"/>
    <w:rsid w:val="00BE1740"/>
    <w:rsid w:val="00BE1C72"/>
    <w:rsid w:val="00BE1F28"/>
    <w:rsid w:val="00BE4E64"/>
    <w:rsid w:val="00BE6092"/>
    <w:rsid w:val="00BE6304"/>
    <w:rsid w:val="00BF02F3"/>
    <w:rsid w:val="00BF1CF2"/>
    <w:rsid w:val="00BF1D46"/>
    <w:rsid w:val="00BF41BE"/>
    <w:rsid w:val="00BF4550"/>
    <w:rsid w:val="00BF6304"/>
    <w:rsid w:val="00BF7CA7"/>
    <w:rsid w:val="00BF7DE0"/>
    <w:rsid w:val="00C05102"/>
    <w:rsid w:val="00C053C9"/>
    <w:rsid w:val="00C06874"/>
    <w:rsid w:val="00C0761A"/>
    <w:rsid w:val="00C077B6"/>
    <w:rsid w:val="00C11437"/>
    <w:rsid w:val="00C11B30"/>
    <w:rsid w:val="00C1270A"/>
    <w:rsid w:val="00C12F70"/>
    <w:rsid w:val="00C139DE"/>
    <w:rsid w:val="00C139EC"/>
    <w:rsid w:val="00C15636"/>
    <w:rsid w:val="00C15C9F"/>
    <w:rsid w:val="00C164E3"/>
    <w:rsid w:val="00C16B4D"/>
    <w:rsid w:val="00C17448"/>
    <w:rsid w:val="00C179CB"/>
    <w:rsid w:val="00C2097D"/>
    <w:rsid w:val="00C21129"/>
    <w:rsid w:val="00C21508"/>
    <w:rsid w:val="00C21A72"/>
    <w:rsid w:val="00C220B7"/>
    <w:rsid w:val="00C22507"/>
    <w:rsid w:val="00C22C32"/>
    <w:rsid w:val="00C237BA"/>
    <w:rsid w:val="00C23F9A"/>
    <w:rsid w:val="00C251D8"/>
    <w:rsid w:val="00C25924"/>
    <w:rsid w:val="00C25F9F"/>
    <w:rsid w:val="00C25FAB"/>
    <w:rsid w:val="00C2631B"/>
    <w:rsid w:val="00C2664A"/>
    <w:rsid w:val="00C26C48"/>
    <w:rsid w:val="00C31CF6"/>
    <w:rsid w:val="00C340FB"/>
    <w:rsid w:val="00C3516A"/>
    <w:rsid w:val="00C3642A"/>
    <w:rsid w:val="00C3687F"/>
    <w:rsid w:val="00C36FEA"/>
    <w:rsid w:val="00C377B7"/>
    <w:rsid w:val="00C401BA"/>
    <w:rsid w:val="00C4066B"/>
    <w:rsid w:val="00C41264"/>
    <w:rsid w:val="00C426A1"/>
    <w:rsid w:val="00C42C83"/>
    <w:rsid w:val="00C42DF8"/>
    <w:rsid w:val="00C45165"/>
    <w:rsid w:val="00C50721"/>
    <w:rsid w:val="00C5092B"/>
    <w:rsid w:val="00C50942"/>
    <w:rsid w:val="00C5279B"/>
    <w:rsid w:val="00C52A64"/>
    <w:rsid w:val="00C52F69"/>
    <w:rsid w:val="00C53B0C"/>
    <w:rsid w:val="00C53C3F"/>
    <w:rsid w:val="00C53DC8"/>
    <w:rsid w:val="00C54915"/>
    <w:rsid w:val="00C54FDE"/>
    <w:rsid w:val="00C562F2"/>
    <w:rsid w:val="00C56AE9"/>
    <w:rsid w:val="00C5787D"/>
    <w:rsid w:val="00C6040E"/>
    <w:rsid w:val="00C61592"/>
    <w:rsid w:val="00C6187C"/>
    <w:rsid w:val="00C633AB"/>
    <w:rsid w:val="00C65043"/>
    <w:rsid w:val="00C65738"/>
    <w:rsid w:val="00C65C31"/>
    <w:rsid w:val="00C66F03"/>
    <w:rsid w:val="00C70A0F"/>
    <w:rsid w:val="00C70A76"/>
    <w:rsid w:val="00C70A8E"/>
    <w:rsid w:val="00C72C8B"/>
    <w:rsid w:val="00C74457"/>
    <w:rsid w:val="00C75E04"/>
    <w:rsid w:val="00C75F39"/>
    <w:rsid w:val="00C7729C"/>
    <w:rsid w:val="00C77769"/>
    <w:rsid w:val="00C81BBC"/>
    <w:rsid w:val="00C83385"/>
    <w:rsid w:val="00C842F1"/>
    <w:rsid w:val="00C85069"/>
    <w:rsid w:val="00C85A92"/>
    <w:rsid w:val="00C869AB"/>
    <w:rsid w:val="00C86C2D"/>
    <w:rsid w:val="00C87068"/>
    <w:rsid w:val="00C93609"/>
    <w:rsid w:val="00C9365D"/>
    <w:rsid w:val="00C94C62"/>
    <w:rsid w:val="00C9602F"/>
    <w:rsid w:val="00C96DED"/>
    <w:rsid w:val="00CA0134"/>
    <w:rsid w:val="00CA233A"/>
    <w:rsid w:val="00CA26E8"/>
    <w:rsid w:val="00CA280F"/>
    <w:rsid w:val="00CA340A"/>
    <w:rsid w:val="00CA3FB3"/>
    <w:rsid w:val="00CA54CC"/>
    <w:rsid w:val="00CA5508"/>
    <w:rsid w:val="00CB1A2F"/>
    <w:rsid w:val="00CB1AB8"/>
    <w:rsid w:val="00CB2087"/>
    <w:rsid w:val="00CB45C7"/>
    <w:rsid w:val="00CB4B07"/>
    <w:rsid w:val="00CB4C82"/>
    <w:rsid w:val="00CB4E1E"/>
    <w:rsid w:val="00CB537E"/>
    <w:rsid w:val="00CC08B2"/>
    <w:rsid w:val="00CC3698"/>
    <w:rsid w:val="00CC4136"/>
    <w:rsid w:val="00CC417F"/>
    <w:rsid w:val="00CC419A"/>
    <w:rsid w:val="00CC5AB1"/>
    <w:rsid w:val="00CC7CD3"/>
    <w:rsid w:val="00CD07B0"/>
    <w:rsid w:val="00CD0AD0"/>
    <w:rsid w:val="00CD33C4"/>
    <w:rsid w:val="00CD362B"/>
    <w:rsid w:val="00CD4E32"/>
    <w:rsid w:val="00CD641D"/>
    <w:rsid w:val="00CD777E"/>
    <w:rsid w:val="00CE0D2A"/>
    <w:rsid w:val="00CE1678"/>
    <w:rsid w:val="00CE2007"/>
    <w:rsid w:val="00CE3611"/>
    <w:rsid w:val="00CE39AB"/>
    <w:rsid w:val="00CE492A"/>
    <w:rsid w:val="00CE7B4D"/>
    <w:rsid w:val="00CE7D99"/>
    <w:rsid w:val="00CE7E1C"/>
    <w:rsid w:val="00CF03CA"/>
    <w:rsid w:val="00CF2690"/>
    <w:rsid w:val="00CF4679"/>
    <w:rsid w:val="00CF475C"/>
    <w:rsid w:val="00CF511B"/>
    <w:rsid w:val="00CF52CC"/>
    <w:rsid w:val="00D00E71"/>
    <w:rsid w:val="00D0113C"/>
    <w:rsid w:val="00D0419E"/>
    <w:rsid w:val="00D053A7"/>
    <w:rsid w:val="00D0591E"/>
    <w:rsid w:val="00D05FB6"/>
    <w:rsid w:val="00D065B3"/>
    <w:rsid w:val="00D0769F"/>
    <w:rsid w:val="00D07E91"/>
    <w:rsid w:val="00D1005B"/>
    <w:rsid w:val="00D105AC"/>
    <w:rsid w:val="00D13AE1"/>
    <w:rsid w:val="00D14705"/>
    <w:rsid w:val="00D15088"/>
    <w:rsid w:val="00D16294"/>
    <w:rsid w:val="00D17124"/>
    <w:rsid w:val="00D21FEC"/>
    <w:rsid w:val="00D2431E"/>
    <w:rsid w:val="00D25A77"/>
    <w:rsid w:val="00D25FF0"/>
    <w:rsid w:val="00D26951"/>
    <w:rsid w:val="00D27373"/>
    <w:rsid w:val="00D30035"/>
    <w:rsid w:val="00D3017D"/>
    <w:rsid w:val="00D306DF"/>
    <w:rsid w:val="00D31120"/>
    <w:rsid w:val="00D31E80"/>
    <w:rsid w:val="00D32365"/>
    <w:rsid w:val="00D3393E"/>
    <w:rsid w:val="00D36056"/>
    <w:rsid w:val="00D374C1"/>
    <w:rsid w:val="00D408E6"/>
    <w:rsid w:val="00D41B39"/>
    <w:rsid w:val="00D4212E"/>
    <w:rsid w:val="00D42D47"/>
    <w:rsid w:val="00D431B7"/>
    <w:rsid w:val="00D43845"/>
    <w:rsid w:val="00D43C4E"/>
    <w:rsid w:val="00D4523D"/>
    <w:rsid w:val="00D4628B"/>
    <w:rsid w:val="00D46462"/>
    <w:rsid w:val="00D46D0F"/>
    <w:rsid w:val="00D47C1D"/>
    <w:rsid w:val="00D50DEC"/>
    <w:rsid w:val="00D52DDC"/>
    <w:rsid w:val="00D534AF"/>
    <w:rsid w:val="00D53617"/>
    <w:rsid w:val="00D541A5"/>
    <w:rsid w:val="00D5541D"/>
    <w:rsid w:val="00D579AF"/>
    <w:rsid w:val="00D61313"/>
    <w:rsid w:val="00D6146F"/>
    <w:rsid w:val="00D61789"/>
    <w:rsid w:val="00D63A43"/>
    <w:rsid w:val="00D63AB8"/>
    <w:rsid w:val="00D63ED7"/>
    <w:rsid w:val="00D70704"/>
    <w:rsid w:val="00D7083A"/>
    <w:rsid w:val="00D71B36"/>
    <w:rsid w:val="00D72053"/>
    <w:rsid w:val="00D727D1"/>
    <w:rsid w:val="00D72BB7"/>
    <w:rsid w:val="00D73533"/>
    <w:rsid w:val="00D73C02"/>
    <w:rsid w:val="00D77509"/>
    <w:rsid w:val="00D77DC3"/>
    <w:rsid w:val="00D80798"/>
    <w:rsid w:val="00D81507"/>
    <w:rsid w:val="00D826DA"/>
    <w:rsid w:val="00D82FD7"/>
    <w:rsid w:val="00D85463"/>
    <w:rsid w:val="00D85C74"/>
    <w:rsid w:val="00D867A4"/>
    <w:rsid w:val="00D86E97"/>
    <w:rsid w:val="00D90573"/>
    <w:rsid w:val="00D91A64"/>
    <w:rsid w:val="00D9289E"/>
    <w:rsid w:val="00D92AFB"/>
    <w:rsid w:val="00D92C84"/>
    <w:rsid w:val="00D93279"/>
    <w:rsid w:val="00D93378"/>
    <w:rsid w:val="00D93710"/>
    <w:rsid w:val="00D93C09"/>
    <w:rsid w:val="00D953C9"/>
    <w:rsid w:val="00D969A4"/>
    <w:rsid w:val="00DA042B"/>
    <w:rsid w:val="00DA0F66"/>
    <w:rsid w:val="00DA1D46"/>
    <w:rsid w:val="00DA37E1"/>
    <w:rsid w:val="00DA440F"/>
    <w:rsid w:val="00DA6189"/>
    <w:rsid w:val="00DA6DE7"/>
    <w:rsid w:val="00DA6FAA"/>
    <w:rsid w:val="00DA7527"/>
    <w:rsid w:val="00DA7996"/>
    <w:rsid w:val="00DA7C23"/>
    <w:rsid w:val="00DB0306"/>
    <w:rsid w:val="00DB1637"/>
    <w:rsid w:val="00DB2197"/>
    <w:rsid w:val="00DB252C"/>
    <w:rsid w:val="00DB4691"/>
    <w:rsid w:val="00DB47EC"/>
    <w:rsid w:val="00DB4E03"/>
    <w:rsid w:val="00DB59CA"/>
    <w:rsid w:val="00DB5CED"/>
    <w:rsid w:val="00DB5D85"/>
    <w:rsid w:val="00DB6DE8"/>
    <w:rsid w:val="00DC0045"/>
    <w:rsid w:val="00DC0339"/>
    <w:rsid w:val="00DC044E"/>
    <w:rsid w:val="00DC0F43"/>
    <w:rsid w:val="00DC10B4"/>
    <w:rsid w:val="00DC1161"/>
    <w:rsid w:val="00DC2A79"/>
    <w:rsid w:val="00DC32C1"/>
    <w:rsid w:val="00DC45EA"/>
    <w:rsid w:val="00DC6544"/>
    <w:rsid w:val="00DC6E13"/>
    <w:rsid w:val="00DD11BC"/>
    <w:rsid w:val="00DD3F41"/>
    <w:rsid w:val="00DD40A7"/>
    <w:rsid w:val="00DD4255"/>
    <w:rsid w:val="00DD47E1"/>
    <w:rsid w:val="00DD5D17"/>
    <w:rsid w:val="00DD5E53"/>
    <w:rsid w:val="00DE2AD3"/>
    <w:rsid w:val="00DE308B"/>
    <w:rsid w:val="00DE362A"/>
    <w:rsid w:val="00DE44F4"/>
    <w:rsid w:val="00DE55A0"/>
    <w:rsid w:val="00DE6ED1"/>
    <w:rsid w:val="00DE7AF9"/>
    <w:rsid w:val="00DE7D3E"/>
    <w:rsid w:val="00DF18D0"/>
    <w:rsid w:val="00DF1FCF"/>
    <w:rsid w:val="00DF22A5"/>
    <w:rsid w:val="00DF26D2"/>
    <w:rsid w:val="00DF39E3"/>
    <w:rsid w:val="00DF3C0C"/>
    <w:rsid w:val="00DF500F"/>
    <w:rsid w:val="00DF5AEE"/>
    <w:rsid w:val="00DF662A"/>
    <w:rsid w:val="00DF6F77"/>
    <w:rsid w:val="00DF7599"/>
    <w:rsid w:val="00DF7685"/>
    <w:rsid w:val="00E0202C"/>
    <w:rsid w:val="00E03638"/>
    <w:rsid w:val="00E03B0B"/>
    <w:rsid w:val="00E03B33"/>
    <w:rsid w:val="00E03FE1"/>
    <w:rsid w:val="00E04E2B"/>
    <w:rsid w:val="00E06C72"/>
    <w:rsid w:val="00E072FE"/>
    <w:rsid w:val="00E07ADF"/>
    <w:rsid w:val="00E07F87"/>
    <w:rsid w:val="00E10175"/>
    <w:rsid w:val="00E10B16"/>
    <w:rsid w:val="00E12250"/>
    <w:rsid w:val="00E1319E"/>
    <w:rsid w:val="00E153F4"/>
    <w:rsid w:val="00E15ED0"/>
    <w:rsid w:val="00E1757A"/>
    <w:rsid w:val="00E22A28"/>
    <w:rsid w:val="00E22BDE"/>
    <w:rsid w:val="00E25942"/>
    <w:rsid w:val="00E25D5D"/>
    <w:rsid w:val="00E26117"/>
    <w:rsid w:val="00E27D3C"/>
    <w:rsid w:val="00E30A5A"/>
    <w:rsid w:val="00E30B7C"/>
    <w:rsid w:val="00E32CE2"/>
    <w:rsid w:val="00E33ACD"/>
    <w:rsid w:val="00E3550E"/>
    <w:rsid w:val="00E35679"/>
    <w:rsid w:val="00E35B60"/>
    <w:rsid w:val="00E35BD2"/>
    <w:rsid w:val="00E37A8E"/>
    <w:rsid w:val="00E37FFB"/>
    <w:rsid w:val="00E40960"/>
    <w:rsid w:val="00E4110C"/>
    <w:rsid w:val="00E42727"/>
    <w:rsid w:val="00E4422C"/>
    <w:rsid w:val="00E44819"/>
    <w:rsid w:val="00E47121"/>
    <w:rsid w:val="00E4793D"/>
    <w:rsid w:val="00E50AE7"/>
    <w:rsid w:val="00E52446"/>
    <w:rsid w:val="00E52B95"/>
    <w:rsid w:val="00E563A5"/>
    <w:rsid w:val="00E5708C"/>
    <w:rsid w:val="00E622EF"/>
    <w:rsid w:val="00E62AAA"/>
    <w:rsid w:val="00E63FBE"/>
    <w:rsid w:val="00E6534B"/>
    <w:rsid w:val="00E66ACB"/>
    <w:rsid w:val="00E67179"/>
    <w:rsid w:val="00E67350"/>
    <w:rsid w:val="00E67D7A"/>
    <w:rsid w:val="00E716C6"/>
    <w:rsid w:val="00E7388B"/>
    <w:rsid w:val="00E74BDC"/>
    <w:rsid w:val="00E75C9E"/>
    <w:rsid w:val="00E778F5"/>
    <w:rsid w:val="00E84102"/>
    <w:rsid w:val="00E866A4"/>
    <w:rsid w:val="00E90FE0"/>
    <w:rsid w:val="00E92B3A"/>
    <w:rsid w:val="00E9440A"/>
    <w:rsid w:val="00E9613C"/>
    <w:rsid w:val="00E97722"/>
    <w:rsid w:val="00E97B87"/>
    <w:rsid w:val="00EA213E"/>
    <w:rsid w:val="00EA2543"/>
    <w:rsid w:val="00EA30AC"/>
    <w:rsid w:val="00EA5A0A"/>
    <w:rsid w:val="00EA6D39"/>
    <w:rsid w:val="00EB01F9"/>
    <w:rsid w:val="00EB075C"/>
    <w:rsid w:val="00EB0D40"/>
    <w:rsid w:val="00EB1D35"/>
    <w:rsid w:val="00EB20CB"/>
    <w:rsid w:val="00EB2E06"/>
    <w:rsid w:val="00EB36E6"/>
    <w:rsid w:val="00EB61E8"/>
    <w:rsid w:val="00EB64F0"/>
    <w:rsid w:val="00EB7E45"/>
    <w:rsid w:val="00EC0B06"/>
    <w:rsid w:val="00EC0D78"/>
    <w:rsid w:val="00EC2C45"/>
    <w:rsid w:val="00EC3F6B"/>
    <w:rsid w:val="00EC51F8"/>
    <w:rsid w:val="00EC6240"/>
    <w:rsid w:val="00EC692C"/>
    <w:rsid w:val="00EC6AD2"/>
    <w:rsid w:val="00EC6BA8"/>
    <w:rsid w:val="00EC7AFE"/>
    <w:rsid w:val="00EC7D1C"/>
    <w:rsid w:val="00EC7F91"/>
    <w:rsid w:val="00ED1468"/>
    <w:rsid w:val="00ED1808"/>
    <w:rsid w:val="00ED2181"/>
    <w:rsid w:val="00ED34DB"/>
    <w:rsid w:val="00ED43FB"/>
    <w:rsid w:val="00ED5BC7"/>
    <w:rsid w:val="00EE1DAA"/>
    <w:rsid w:val="00EE3C05"/>
    <w:rsid w:val="00EE5E9A"/>
    <w:rsid w:val="00EE6051"/>
    <w:rsid w:val="00EE79EC"/>
    <w:rsid w:val="00EF1F81"/>
    <w:rsid w:val="00EF298C"/>
    <w:rsid w:val="00EF3C15"/>
    <w:rsid w:val="00EF4913"/>
    <w:rsid w:val="00EF6A96"/>
    <w:rsid w:val="00EF6C69"/>
    <w:rsid w:val="00EF7173"/>
    <w:rsid w:val="00EF7FE6"/>
    <w:rsid w:val="00F00C72"/>
    <w:rsid w:val="00F01F99"/>
    <w:rsid w:val="00F02612"/>
    <w:rsid w:val="00F037BC"/>
    <w:rsid w:val="00F057DB"/>
    <w:rsid w:val="00F06E92"/>
    <w:rsid w:val="00F07548"/>
    <w:rsid w:val="00F07F16"/>
    <w:rsid w:val="00F10DD8"/>
    <w:rsid w:val="00F1103B"/>
    <w:rsid w:val="00F11CF0"/>
    <w:rsid w:val="00F1219F"/>
    <w:rsid w:val="00F14143"/>
    <w:rsid w:val="00F161C0"/>
    <w:rsid w:val="00F168BE"/>
    <w:rsid w:val="00F17FE8"/>
    <w:rsid w:val="00F22461"/>
    <w:rsid w:val="00F24228"/>
    <w:rsid w:val="00F2491E"/>
    <w:rsid w:val="00F27362"/>
    <w:rsid w:val="00F27766"/>
    <w:rsid w:val="00F31908"/>
    <w:rsid w:val="00F33596"/>
    <w:rsid w:val="00F34D06"/>
    <w:rsid w:val="00F35790"/>
    <w:rsid w:val="00F373CE"/>
    <w:rsid w:val="00F37C50"/>
    <w:rsid w:val="00F40BBA"/>
    <w:rsid w:val="00F41928"/>
    <w:rsid w:val="00F41D41"/>
    <w:rsid w:val="00F41EF1"/>
    <w:rsid w:val="00F44DB3"/>
    <w:rsid w:val="00F509D0"/>
    <w:rsid w:val="00F50B22"/>
    <w:rsid w:val="00F51130"/>
    <w:rsid w:val="00F51D7A"/>
    <w:rsid w:val="00F524D7"/>
    <w:rsid w:val="00F534FD"/>
    <w:rsid w:val="00F55AC2"/>
    <w:rsid w:val="00F5684D"/>
    <w:rsid w:val="00F56B46"/>
    <w:rsid w:val="00F61486"/>
    <w:rsid w:val="00F616B3"/>
    <w:rsid w:val="00F644ED"/>
    <w:rsid w:val="00F67E7F"/>
    <w:rsid w:val="00F707F1"/>
    <w:rsid w:val="00F722AD"/>
    <w:rsid w:val="00F72C97"/>
    <w:rsid w:val="00F737DC"/>
    <w:rsid w:val="00F750F4"/>
    <w:rsid w:val="00F75B01"/>
    <w:rsid w:val="00F760E5"/>
    <w:rsid w:val="00F76ACC"/>
    <w:rsid w:val="00F77977"/>
    <w:rsid w:val="00F811CB"/>
    <w:rsid w:val="00F81B7D"/>
    <w:rsid w:val="00F81C57"/>
    <w:rsid w:val="00F81F36"/>
    <w:rsid w:val="00F82357"/>
    <w:rsid w:val="00F82AAE"/>
    <w:rsid w:val="00F84675"/>
    <w:rsid w:val="00F85338"/>
    <w:rsid w:val="00F858B7"/>
    <w:rsid w:val="00F86D34"/>
    <w:rsid w:val="00F9157F"/>
    <w:rsid w:val="00F919DA"/>
    <w:rsid w:val="00F921C7"/>
    <w:rsid w:val="00F92A58"/>
    <w:rsid w:val="00F9439C"/>
    <w:rsid w:val="00F95026"/>
    <w:rsid w:val="00FA158B"/>
    <w:rsid w:val="00FA204C"/>
    <w:rsid w:val="00FA3079"/>
    <w:rsid w:val="00FA3095"/>
    <w:rsid w:val="00FA33FE"/>
    <w:rsid w:val="00FA39D6"/>
    <w:rsid w:val="00FA4143"/>
    <w:rsid w:val="00FA54A3"/>
    <w:rsid w:val="00FA7CBF"/>
    <w:rsid w:val="00FB0379"/>
    <w:rsid w:val="00FB1387"/>
    <w:rsid w:val="00FB2EFD"/>
    <w:rsid w:val="00FB6B13"/>
    <w:rsid w:val="00FB6CA1"/>
    <w:rsid w:val="00FB7D4C"/>
    <w:rsid w:val="00FC02A0"/>
    <w:rsid w:val="00FC2461"/>
    <w:rsid w:val="00FC2F18"/>
    <w:rsid w:val="00FC32A6"/>
    <w:rsid w:val="00FC3EC3"/>
    <w:rsid w:val="00FC44FE"/>
    <w:rsid w:val="00FC4D7E"/>
    <w:rsid w:val="00FC6EE0"/>
    <w:rsid w:val="00FC6EF5"/>
    <w:rsid w:val="00FC6F0D"/>
    <w:rsid w:val="00FC7442"/>
    <w:rsid w:val="00FD0062"/>
    <w:rsid w:val="00FD036C"/>
    <w:rsid w:val="00FD039B"/>
    <w:rsid w:val="00FD2915"/>
    <w:rsid w:val="00FD450D"/>
    <w:rsid w:val="00FD50AA"/>
    <w:rsid w:val="00FD5192"/>
    <w:rsid w:val="00FD790A"/>
    <w:rsid w:val="00FD79FE"/>
    <w:rsid w:val="00FE1086"/>
    <w:rsid w:val="00FE3071"/>
    <w:rsid w:val="00FE4056"/>
    <w:rsid w:val="00FE47BC"/>
    <w:rsid w:val="00FE4EF5"/>
    <w:rsid w:val="00FE5557"/>
    <w:rsid w:val="00FF1DD8"/>
    <w:rsid w:val="00FF2795"/>
    <w:rsid w:val="00FF47E2"/>
    <w:rsid w:val="00FF5638"/>
    <w:rsid w:val="00FF5ED9"/>
    <w:rsid w:val="00FF7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433A00C-ED06-41A9-8AAF-38610DE92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76D8F"/>
    <w:rPr>
      <w:rFonts w:ascii="Times New Roman" w:hAnsi="Times New Roman"/>
      <w:lang w:val="en-GB" w:eastAsia="en-US"/>
    </w:rPr>
  </w:style>
  <w:style w:type="paragraph" w:styleId="1">
    <w:name w:val="heading 1"/>
    <w:basedOn w:val="a"/>
    <w:next w:val="a0"/>
    <w:link w:val="1Char"/>
    <w:qFormat/>
    <w:rsid w:val="001171FA"/>
    <w:pPr>
      <w:keepNext/>
      <w:spacing w:before="240" w:after="120"/>
      <w:ind w:right="284"/>
      <w:outlineLvl w:val="0"/>
    </w:pPr>
    <w:rPr>
      <w:rFonts w:ascii="Arial" w:hAnsi="Arial"/>
      <w:b/>
      <w:sz w:val="24"/>
    </w:rPr>
  </w:style>
  <w:style w:type="paragraph" w:styleId="2">
    <w:name w:val="heading 2"/>
    <w:basedOn w:val="a"/>
    <w:next w:val="a0"/>
    <w:link w:val="2Char"/>
    <w:qFormat/>
    <w:rsid w:val="001171FA"/>
    <w:pPr>
      <w:keepNext/>
      <w:spacing w:before="120" w:after="120"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basedOn w:val="a"/>
    <w:next w:val="a0"/>
    <w:link w:val="3Char"/>
    <w:autoRedefine/>
    <w:qFormat/>
    <w:rsid w:val="001171FA"/>
    <w:pPr>
      <w:keepNext/>
      <w:spacing w:before="120" w:after="120"/>
      <w:outlineLvl w:val="2"/>
    </w:pPr>
    <w:rPr>
      <w:rFonts w:ascii="Arial" w:hAnsi="Arial"/>
      <w:sz w:val="24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,4,Memo,5"/>
    <w:basedOn w:val="a"/>
    <w:next w:val="a0"/>
    <w:link w:val="4Char"/>
    <w:qFormat/>
    <w:rsid w:val="001171F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1171FA"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"/>
    <w:next w:val="a"/>
    <w:link w:val="6Char"/>
    <w:qFormat/>
    <w:rsid w:val="001171FA"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"/>
    <w:next w:val="a"/>
    <w:link w:val="7Char"/>
    <w:qFormat/>
    <w:rsid w:val="001171FA"/>
    <w:p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1171FA"/>
    <w:p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Char"/>
    <w:qFormat/>
    <w:rsid w:val="001171FA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제목 1 Char"/>
    <w:link w:val="1"/>
    <w:rsid w:val="001171FA"/>
    <w:rPr>
      <w:rFonts w:ascii="Arial" w:hAnsi="Arial"/>
      <w:b/>
      <w:sz w:val="24"/>
      <w:lang w:val="en-GB" w:eastAsia="en-US"/>
    </w:rPr>
  </w:style>
  <w:style w:type="character" w:customStyle="1" w:styleId="2Char">
    <w:name w:val="제목 2 Char"/>
    <w:link w:val="2"/>
    <w:rsid w:val="001171FA"/>
    <w:rPr>
      <w:rFonts w:ascii="Arial" w:hAnsi="Arial"/>
      <w:b/>
      <w:sz w:val="24"/>
      <w:lang w:val="en-GB" w:eastAsia="en-US"/>
    </w:rPr>
  </w:style>
  <w:style w:type="character" w:customStyle="1" w:styleId="3Char">
    <w:name w:val="제목 3 Char"/>
    <w:link w:val="3"/>
    <w:rsid w:val="001171FA"/>
    <w:rPr>
      <w:rFonts w:ascii="Arial" w:hAnsi="Arial"/>
      <w:sz w:val="24"/>
      <w:lang w:val="en-GB" w:eastAsia="en-US"/>
    </w:rPr>
  </w:style>
  <w:style w:type="character" w:customStyle="1" w:styleId="4Char">
    <w:name w:val="제목 4 Char"/>
    <w:aliases w:val="H4 Char,h4 Char,H41 Char,h41 Char,H42 Char,h42 Char,H43 Char,h43 Char,H411 Char,h411 Char,H421 Char,h421 Char,H44 Char,h44 Char,H412 Char,h412 Char,H422 Char,h422 Char,H431 Char,h431 Char,H45 Char,h45 Char,H413 Char,h413 Char,H423 Char,4 Char"/>
    <w:link w:val="4"/>
    <w:rsid w:val="001171FA"/>
    <w:rPr>
      <w:rFonts w:ascii="Times New Roman" w:hAnsi="Times New Roman"/>
      <w:b/>
      <w:bCs/>
      <w:sz w:val="28"/>
      <w:szCs w:val="28"/>
      <w:lang w:val="en-GB" w:eastAsia="en-US"/>
    </w:rPr>
  </w:style>
  <w:style w:type="character" w:customStyle="1" w:styleId="5Char">
    <w:name w:val="제목 5 Char"/>
    <w:link w:val="5"/>
    <w:rsid w:val="001171FA"/>
    <w:rPr>
      <w:rFonts w:ascii="Arial" w:hAnsi="Arial"/>
      <w:b/>
      <w:sz w:val="24"/>
      <w:lang w:val="en-GB" w:eastAsia="en-US"/>
    </w:rPr>
  </w:style>
  <w:style w:type="character" w:customStyle="1" w:styleId="6Char">
    <w:name w:val="제목 6 Char"/>
    <w:link w:val="6"/>
    <w:rsid w:val="001171FA"/>
    <w:rPr>
      <w:rFonts w:ascii="Arial" w:hAnsi="Arial"/>
      <w:b/>
      <w:color w:val="C0C0C0"/>
      <w:sz w:val="24"/>
      <w:lang w:val="en-GB" w:eastAsia="en-US"/>
    </w:rPr>
  </w:style>
  <w:style w:type="character" w:customStyle="1" w:styleId="7Char">
    <w:name w:val="제목 7 Char"/>
    <w:link w:val="7"/>
    <w:rsid w:val="001171FA"/>
    <w:rPr>
      <w:rFonts w:ascii="Times New Roman" w:hAnsi="Times New Roman"/>
      <w:sz w:val="24"/>
      <w:szCs w:val="24"/>
      <w:lang w:val="en-GB" w:eastAsia="en-US"/>
    </w:rPr>
  </w:style>
  <w:style w:type="character" w:customStyle="1" w:styleId="8Char">
    <w:name w:val="제목 8 Char"/>
    <w:link w:val="8"/>
    <w:rsid w:val="001171FA"/>
    <w:rPr>
      <w:rFonts w:ascii="Times New Roman" w:hAnsi="Times New Roman"/>
      <w:i/>
      <w:iCs/>
      <w:sz w:val="24"/>
      <w:szCs w:val="24"/>
      <w:lang w:val="en-GB" w:eastAsia="en-US"/>
    </w:rPr>
  </w:style>
  <w:style w:type="character" w:customStyle="1" w:styleId="9Char">
    <w:name w:val="제목 9 Char"/>
    <w:link w:val="9"/>
    <w:rsid w:val="001171FA"/>
    <w:rPr>
      <w:rFonts w:ascii="Arial" w:hAnsi="Arial" w:cs="Arial"/>
      <w:sz w:val="22"/>
      <w:szCs w:val="22"/>
      <w:lang w:val="en-GB" w:eastAsia="en-US"/>
    </w:rPr>
  </w:style>
  <w:style w:type="paragraph" w:styleId="a4">
    <w:name w:val="header"/>
    <w:basedOn w:val="a"/>
    <w:link w:val="Char"/>
    <w:rsid w:val="001171FA"/>
    <w:pPr>
      <w:tabs>
        <w:tab w:val="center" w:pos="4153"/>
        <w:tab w:val="right" w:pos="8306"/>
      </w:tabs>
    </w:pPr>
  </w:style>
  <w:style w:type="character" w:customStyle="1" w:styleId="Char">
    <w:name w:val="머리글 Char"/>
    <w:link w:val="a4"/>
    <w:rsid w:val="001171FA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styleId="a0">
    <w:name w:val="Body Text"/>
    <w:basedOn w:val="a"/>
    <w:link w:val="Char0"/>
    <w:rsid w:val="001171FA"/>
    <w:pPr>
      <w:spacing w:after="120"/>
    </w:pPr>
  </w:style>
  <w:style w:type="character" w:customStyle="1" w:styleId="Char0">
    <w:name w:val="본문 Char"/>
    <w:link w:val="a0"/>
    <w:rsid w:val="001171FA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paragraph" w:customStyle="1" w:styleId="EX">
    <w:name w:val="EX"/>
    <w:basedOn w:val="a"/>
    <w:rsid w:val="001171FA"/>
    <w:pPr>
      <w:keepLines/>
      <w:spacing w:after="180"/>
      <w:ind w:left="1702" w:hanging="1418"/>
    </w:pPr>
  </w:style>
  <w:style w:type="paragraph" w:styleId="a5">
    <w:name w:val="Document Map"/>
    <w:basedOn w:val="a"/>
    <w:link w:val="Char1"/>
    <w:uiPriority w:val="99"/>
    <w:semiHidden/>
    <w:unhideWhenUsed/>
    <w:rsid w:val="001171FA"/>
    <w:rPr>
      <w:rFonts w:ascii="굴림" w:eastAsia="굴림"/>
      <w:sz w:val="18"/>
      <w:szCs w:val="18"/>
    </w:rPr>
  </w:style>
  <w:style w:type="character" w:customStyle="1" w:styleId="Char1">
    <w:name w:val="문서 구조 Char"/>
    <w:link w:val="a5"/>
    <w:uiPriority w:val="99"/>
    <w:semiHidden/>
    <w:rsid w:val="001171FA"/>
    <w:rPr>
      <w:rFonts w:ascii="굴림" w:eastAsia="굴림" w:hAnsi="Times New Roman" w:cs="Times New Roman"/>
      <w:kern w:val="0"/>
      <w:sz w:val="18"/>
      <w:szCs w:val="18"/>
      <w:lang w:val="en-GB" w:eastAsia="en-US"/>
    </w:rPr>
  </w:style>
  <w:style w:type="paragraph" w:styleId="a6">
    <w:name w:val="Balloon Text"/>
    <w:basedOn w:val="a"/>
    <w:link w:val="Char2"/>
    <w:semiHidden/>
    <w:unhideWhenUsed/>
    <w:rsid w:val="001171FA"/>
    <w:rPr>
      <w:rFonts w:ascii="맑은 고딕" w:hAnsi="맑은 고딕"/>
      <w:sz w:val="18"/>
      <w:szCs w:val="18"/>
    </w:rPr>
  </w:style>
  <w:style w:type="character" w:customStyle="1" w:styleId="Char2">
    <w:name w:val="풍선 도움말 텍스트 Char"/>
    <w:link w:val="a6"/>
    <w:semiHidden/>
    <w:rsid w:val="001171FA"/>
    <w:rPr>
      <w:rFonts w:ascii="맑은 고딕" w:eastAsia="맑은 고딕" w:hAnsi="맑은 고딕" w:cs="Times New Roman"/>
      <w:kern w:val="0"/>
      <w:sz w:val="18"/>
      <w:szCs w:val="18"/>
      <w:lang w:val="en-GB" w:eastAsia="en-US"/>
    </w:rPr>
  </w:style>
  <w:style w:type="paragraph" w:styleId="a7">
    <w:name w:val="caption"/>
    <w:aliases w:val="cap,cap Char,Caption Char,Caption Char1 Char,cap Char Char1,Caption Char Char1 Char,cap Char2 Char,cap Char2,Ca,Caption Char C...,cap1,cap2,cap11,Légende-figure,Légende-figure Char,Beschrifubg,Beschriftung Char,label,cap11 Char Char Char,captions,C"/>
    <w:basedOn w:val="a"/>
    <w:next w:val="a"/>
    <w:link w:val="Char3"/>
    <w:unhideWhenUsed/>
    <w:qFormat/>
    <w:rsid w:val="00426854"/>
    <w:rPr>
      <w:b/>
      <w:bCs/>
    </w:rPr>
  </w:style>
  <w:style w:type="paragraph" w:styleId="a8">
    <w:name w:val="footer"/>
    <w:basedOn w:val="a"/>
    <w:link w:val="Char4"/>
    <w:uiPriority w:val="99"/>
    <w:unhideWhenUsed/>
    <w:rsid w:val="00D306DF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바닥글 Char"/>
    <w:link w:val="a8"/>
    <w:uiPriority w:val="99"/>
    <w:rsid w:val="00D306DF"/>
    <w:rPr>
      <w:rFonts w:ascii="Times New Roman" w:eastAsia="맑은 고딕" w:hAnsi="Times New Roman" w:cs="Times New Roman"/>
      <w:kern w:val="0"/>
      <w:szCs w:val="20"/>
      <w:lang w:val="en-GB" w:eastAsia="en-US"/>
    </w:rPr>
  </w:style>
  <w:style w:type="table" w:styleId="a9">
    <w:name w:val="Table Grid"/>
    <w:basedOn w:val="a2"/>
    <w:uiPriority w:val="39"/>
    <w:rsid w:val="00554E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Revision"/>
    <w:hidden/>
    <w:uiPriority w:val="99"/>
    <w:semiHidden/>
    <w:rsid w:val="006310C1"/>
    <w:rPr>
      <w:rFonts w:ascii="Times New Roman" w:hAnsi="Times New Roman"/>
      <w:lang w:val="en-GB" w:eastAsia="en-US"/>
    </w:rPr>
  </w:style>
  <w:style w:type="paragraph" w:customStyle="1" w:styleId="TAH">
    <w:name w:val="TAH"/>
    <w:basedOn w:val="TAC"/>
    <w:link w:val="TAHCar"/>
    <w:qFormat/>
    <w:rsid w:val="00A424F0"/>
    <w:rPr>
      <w:b/>
    </w:rPr>
  </w:style>
  <w:style w:type="paragraph" w:customStyle="1" w:styleId="TAC">
    <w:name w:val="TAC"/>
    <w:basedOn w:val="a"/>
    <w:link w:val="TACChar"/>
    <w:qFormat/>
    <w:rsid w:val="00A424F0"/>
    <w:pPr>
      <w:keepNext/>
      <w:keepLines/>
      <w:jc w:val="center"/>
    </w:pPr>
    <w:rPr>
      <w:rFonts w:ascii="Arial" w:eastAsia="SimSun" w:hAnsi="Arial"/>
      <w:sz w:val="18"/>
    </w:rPr>
  </w:style>
  <w:style w:type="character" w:customStyle="1" w:styleId="TACChar">
    <w:name w:val="TAC Char"/>
    <w:link w:val="TAC"/>
    <w:qFormat/>
    <w:rsid w:val="00A424F0"/>
    <w:rPr>
      <w:rFonts w:ascii="Arial" w:eastAsia="SimSun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A424F0"/>
    <w:rPr>
      <w:rFonts w:ascii="Arial" w:eastAsia="SimSun" w:hAnsi="Arial"/>
      <w:b/>
      <w:sz w:val="18"/>
      <w:lang w:val="en-GB" w:eastAsia="en-US"/>
    </w:rPr>
  </w:style>
  <w:style w:type="paragraph" w:styleId="20">
    <w:name w:val="toc 2"/>
    <w:basedOn w:val="10"/>
    <w:semiHidden/>
    <w:rsid w:val="00BB4421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="851" w:right="425" w:hanging="851"/>
      <w:textAlignment w:val="baseline"/>
    </w:pPr>
    <w:rPr>
      <w:noProof/>
      <w:lang w:eastAsia="en-GB"/>
    </w:rPr>
  </w:style>
  <w:style w:type="paragraph" w:customStyle="1" w:styleId="B1">
    <w:name w:val="B1"/>
    <w:basedOn w:val="ab"/>
    <w:link w:val="B1Char"/>
    <w:rsid w:val="00BB4421"/>
    <w:pPr>
      <w:overflowPunct w:val="0"/>
      <w:autoSpaceDE w:val="0"/>
      <w:autoSpaceDN w:val="0"/>
      <w:adjustRightInd w:val="0"/>
      <w:spacing w:after="180"/>
      <w:ind w:leftChars="0" w:left="568" w:firstLineChars="0" w:hanging="284"/>
      <w:contextualSpacing w:val="0"/>
      <w:textAlignment w:val="baseline"/>
    </w:pPr>
    <w:rPr>
      <w:lang w:eastAsia="en-GB"/>
    </w:rPr>
  </w:style>
  <w:style w:type="character" w:customStyle="1" w:styleId="B1Char">
    <w:name w:val="B1 Char"/>
    <w:link w:val="B1"/>
    <w:rsid w:val="00BB4421"/>
    <w:rPr>
      <w:rFonts w:ascii="Times New Roman" w:hAnsi="Times New Roman"/>
      <w:lang w:val="en-GB" w:eastAsia="en-GB"/>
    </w:rPr>
  </w:style>
  <w:style w:type="paragraph" w:styleId="10">
    <w:name w:val="toc 1"/>
    <w:basedOn w:val="a"/>
    <w:next w:val="a"/>
    <w:autoRedefine/>
    <w:uiPriority w:val="39"/>
    <w:semiHidden/>
    <w:unhideWhenUsed/>
    <w:rsid w:val="00BB4421"/>
  </w:style>
  <w:style w:type="paragraph" w:styleId="ab">
    <w:name w:val="List"/>
    <w:basedOn w:val="a"/>
    <w:uiPriority w:val="99"/>
    <w:semiHidden/>
    <w:unhideWhenUsed/>
    <w:rsid w:val="00BB4421"/>
    <w:pPr>
      <w:ind w:leftChars="200" w:left="100" w:hangingChars="200" w:hanging="200"/>
      <w:contextualSpacing/>
    </w:pPr>
  </w:style>
  <w:style w:type="paragraph" w:customStyle="1" w:styleId="TAL">
    <w:name w:val="TAL"/>
    <w:basedOn w:val="a"/>
    <w:link w:val="TALChar"/>
    <w:qFormat/>
    <w:rsid w:val="00F27362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hAnsi="Arial"/>
      <w:sz w:val="18"/>
      <w:lang w:eastAsia="en-GB"/>
    </w:rPr>
  </w:style>
  <w:style w:type="character" w:customStyle="1" w:styleId="TALChar">
    <w:name w:val="TAL Char"/>
    <w:link w:val="TAL"/>
    <w:rsid w:val="00F27362"/>
    <w:rPr>
      <w:rFonts w:ascii="Arial" w:hAnsi="Arial"/>
      <w:sz w:val="18"/>
      <w:lang w:val="en-GB" w:eastAsia="en-GB"/>
    </w:rPr>
  </w:style>
  <w:style w:type="paragraph" w:customStyle="1" w:styleId="TAN">
    <w:name w:val="TAN"/>
    <w:basedOn w:val="TAL"/>
    <w:link w:val="TANChar"/>
    <w:qFormat/>
    <w:rsid w:val="00AC373B"/>
    <w:pPr>
      <w:overflowPunct/>
      <w:autoSpaceDE/>
      <w:autoSpaceDN/>
      <w:adjustRightInd/>
      <w:ind w:left="851" w:hanging="851"/>
      <w:textAlignment w:val="auto"/>
    </w:pPr>
    <w:rPr>
      <w:rFonts w:eastAsia="SimSun" w:cs="Arial"/>
      <w:lang w:eastAsia="en-US"/>
    </w:rPr>
  </w:style>
  <w:style w:type="character" w:customStyle="1" w:styleId="TANChar">
    <w:name w:val="TAN Char"/>
    <w:link w:val="TAN"/>
    <w:qFormat/>
    <w:rsid w:val="00AC373B"/>
    <w:rPr>
      <w:rFonts w:ascii="Arial" w:eastAsia="SimSun" w:hAnsi="Arial" w:cs="Arial"/>
      <w:sz w:val="18"/>
      <w:lang w:val="en-GB" w:eastAsia="en-US"/>
    </w:rPr>
  </w:style>
  <w:style w:type="paragraph" w:styleId="ac">
    <w:name w:val="Normal (Web)"/>
    <w:basedOn w:val="a"/>
    <w:uiPriority w:val="99"/>
    <w:unhideWhenUsed/>
    <w:rsid w:val="007A1528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character" w:customStyle="1" w:styleId="TALCar">
    <w:name w:val="TAL Car"/>
    <w:qFormat/>
    <w:rsid w:val="00F95026"/>
    <w:rPr>
      <w:rFonts w:ascii="Arial" w:hAnsi="Arial"/>
      <w:sz w:val="18"/>
      <w:lang w:val="en-GB"/>
    </w:rPr>
  </w:style>
  <w:style w:type="paragraph" w:customStyle="1" w:styleId="CRCoverPage">
    <w:name w:val="CR Cover Page"/>
    <w:rsid w:val="00237561"/>
    <w:pPr>
      <w:spacing w:after="120"/>
    </w:pPr>
    <w:rPr>
      <w:rFonts w:ascii="Arial" w:hAnsi="Arial"/>
      <w:lang w:val="en-GB" w:eastAsia="en-US"/>
    </w:rPr>
  </w:style>
  <w:style w:type="paragraph" w:styleId="ad">
    <w:name w:val="List Paragraph"/>
    <w:aliases w:val="- Bullets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List Paragraph"/>
    <w:basedOn w:val="a"/>
    <w:link w:val="Char5"/>
    <w:uiPriority w:val="34"/>
    <w:qFormat/>
    <w:rsid w:val="00C377B7"/>
    <w:pPr>
      <w:ind w:leftChars="400" w:left="800"/>
    </w:pPr>
  </w:style>
  <w:style w:type="paragraph" w:customStyle="1" w:styleId="ZH">
    <w:name w:val="ZH"/>
    <w:rsid w:val="006B55CB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MS Mincho" w:hAnsi="Arial"/>
      <w:noProof/>
      <w:lang w:eastAsia="en-US"/>
    </w:rPr>
  </w:style>
  <w:style w:type="paragraph" w:styleId="40">
    <w:name w:val="toc 4"/>
    <w:basedOn w:val="a"/>
    <w:next w:val="a"/>
    <w:autoRedefine/>
    <w:uiPriority w:val="39"/>
    <w:semiHidden/>
    <w:unhideWhenUsed/>
    <w:rsid w:val="009C61EE"/>
    <w:pPr>
      <w:ind w:leftChars="600" w:left="1275"/>
    </w:pPr>
  </w:style>
  <w:style w:type="paragraph" w:customStyle="1" w:styleId="NO">
    <w:name w:val="NO"/>
    <w:basedOn w:val="a"/>
    <w:link w:val="NOChar"/>
    <w:rsid w:val="0029152E"/>
    <w:pPr>
      <w:keepLines/>
      <w:spacing w:after="180"/>
      <w:ind w:left="1135" w:hanging="851"/>
    </w:pPr>
    <w:rPr>
      <w:rFonts w:ascii="SimSun" w:eastAsia="MS Mincho" w:hAnsi="SimSun"/>
    </w:rPr>
  </w:style>
  <w:style w:type="paragraph" w:customStyle="1" w:styleId="TH">
    <w:name w:val="TH"/>
    <w:basedOn w:val="a"/>
    <w:link w:val="THChar"/>
    <w:qFormat/>
    <w:rsid w:val="0029152E"/>
    <w:pPr>
      <w:keepNext/>
      <w:keepLines/>
      <w:spacing w:before="60" w:after="180"/>
      <w:jc w:val="center"/>
    </w:pPr>
    <w:rPr>
      <w:rFonts w:ascii="Tms Rmn" w:eastAsia="MS Mincho" w:hAnsi="Tms Rmn"/>
      <w:b/>
    </w:rPr>
  </w:style>
  <w:style w:type="character" w:customStyle="1" w:styleId="NOChar">
    <w:name w:val="NO Char"/>
    <w:link w:val="NO"/>
    <w:rsid w:val="0029152E"/>
    <w:rPr>
      <w:rFonts w:ascii="SimSun" w:eastAsia="MS Mincho" w:hAnsi="SimSun"/>
      <w:lang w:val="en-GB" w:eastAsia="en-US"/>
    </w:rPr>
  </w:style>
  <w:style w:type="character" w:customStyle="1" w:styleId="THChar">
    <w:name w:val="TH Char"/>
    <w:link w:val="TH"/>
    <w:qFormat/>
    <w:rsid w:val="0029152E"/>
    <w:rPr>
      <w:rFonts w:ascii="Tms Rmn" w:eastAsia="MS Mincho" w:hAnsi="Tms Rmn"/>
      <w:b/>
      <w:lang w:val="en-GB" w:eastAsia="en-US"/>
    </w:rPr>
  </w:style>
  <w:style w:type="character" w:customStyle="1" w:styleId="Char5">
    <w:name w:val="목록 단락 Char"/>
    <w:aliases w:val="- Bullets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ad"/>
    <w:uiPriority w:val="34"/>
    <w:qFormat/>
    <w:rsid w:val="0029152E"/>
    <w:rPr>
      <w:rFonts w:ascii="Times New Roman" w:hAnsi="Times New Roman"/>
      <w:lang w:val="en-GB" w:eastAsia="en-US"/>
    </w:rPr>
  </w:style>
  <w:style w:type="character" w:styleId="ae">
    <w:name w:val="annotation reference"/>
    <w:uiPriority w:val="99"/>
    <w:semiHidden/>
    <w:unhideWhenUsed/>
    <w:rsid w:val="00CC417F"/>
    <w:rPr>
      <w:sz w:val="18"/>
      <w:szCs w:val="18"/>
    </w:rPr>
  </w:style>
  <w:style w:type="paragraph" w:styleId="af">
    <w:name w:val="annotation text"/>
    <w:basedOn w:val="a"/>
    <w:link w:val="Char6"/>
    <w:uiPriority w:val="99"/>
    <w:semiHidden/>
    <w:unhideWhenUsed/>
    <w:rsid w:val="00CC417F"/>
  </w:style>
  <w:style w:type="character" w:customStyle="1" w:styleId="Char6">
    <w:name w:val="메모 텍스트 Char"/>
    <w:link w:val="af"/>
    <w:uiPriority w:val="99"/>
    <w:semiHidden/>
    <w:rsid w:val="00CC417F"/>
    <w:rPr>
      <w:rFonts w:ascii="Times New Roman" w:hAnsi="Times New Roman"/>
      <w:lang w:val="en-GB" w:eastAsia="en-US"/>
    </w:rPr>
  </w:style>
  <w:style w:type="paragraph" w:styleId="af0">
    <w:name w:val="annotation subject"/>
    <w:basedOn w:val="af"/>
    <w:next w:val="af"/>
    <w:link w:val="Char7"/>
    <w:uiPriority w:val="99"/>
    <w:semiHidden/>
    <w:unhideWhenUsed/>
    <w:rsid w:val="00CC417F"/>
    <w:rPr>
      <w:b/>
      <w:bCs/>
    </w:rPr>
  </w:style>
  <w:style w:type="character" w:customStyle="1" w:styleId="Char7">
    <w:name w:val="메모 주제 Char"/>
    <w:link w:val="af0"/>
    <w:uiPriority w:val="99"/>
    <w:semiHidden/>
    <w:rsid w:val="00CC417F"/>
    <w:rPr>
      <w:rFonts w:ascii="Times New Roman" w:hAnsi="Times New Roman"/>
      <w:b/>
      <w:bCs/>
      <w:lang w:val="en-GB" w:eastAsia="en-US"/>
    </w:rPr>
  </w:style>
  <w:style w:type="paragraph" w:customStyle="1" w:styleId="B2">
    <w:name w:val="B2"/>
    <w:basedOn w:val="21"/>
    <w:rsid w:val="007F3D9F"/>
    <w:pPr>
      <w:spacing w:after="180"/>
      <w:ind w:leftChars="0" w:left="851" w:firstLineChars="0" w:hanging="284"/>
      <w:contextualSpacing w:val="0"/>
    </w:pPr>
  </w:style>
  <w:style w:type="paragraph" w:styleId="21">
    <w:name w:val="List 2"/>
    <w:basedOn w:val="a"/>
    <w:uiPriority w:val="99"/>
    <w:semiHidden/>
    <w:unhideWhenUsed/>
    <w:rsid w:val="007F3D9F"/>
    <w:pPr>
      <w:ind w:leftChars="400" w:left="100" w:hangingChars="200" w:hanging="200"/>
      <w:contextualSpacing/>
    </w:pPr>
  </w:style>
  <w:style w:type="paragraph" w:styleId="HTML">
    <w:name w:val="HTML Preformatted"/>
    <w:basedOn w:val="a"/>
    <w:link w:val="HTMLChar"/>
    <w:uiPriority w:val="99"/>
    <w:semiHidden/>
    <w:unhideWhenUsed/>
    <w:rsid w:val="0012596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굴림체" w:eastAsia="굴림체" w:hAnsi="굴림체" w:cs="굴림체"/>
      <w:sz w:val="24"/>
      <w:szCs w:val="24"/>
      <w:lang w:val="en-US" w:eastAsia="ko-KR"/>
    </w:rPr>
  </w:style>
  <w:style w:type="character" w:customStyle="1" w:styleId="HTMLChar">
    <w:name w:val="미리 서식이 지정된 HTML Char"/>
    <w:link w:val="HTML"/>
    <w:uiPriority w:val="99"/>
    <w:semiHidden/>
    <w:rsid w:val="0012596B"/>
    <w:rPr>
      <w:rFonts w:ascii="굴림체" w:eastAsia="굴림체" w:hAnsi="굴림체" w:cs="굴림체"/>
      <w:sz w:val="24"/>
      <w:szCs w:val="24"/>
    </w:rPr>
  </w:style>
  <w:style w:type="table" w:customStyle="1" w:styleId="TableGrid9">
    <w:name w:val="Table Grid9"/>
    <w:basedOn w:val="a2"/>
    <w:next w:val="a9"/>
    <w:rsid w:val="008F18B6"/>
    <w:pPr>
      <w:spacing w:after="180"/>
    </w:pPr>
    <w:rPr>
      <w:rFonts w:ascii="Tms Rmn" w:eastAsia="MS Mincho" w:hAnsi="Tms Rmn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표 구분선1"/>
    <w:basedOn w:val="a2"/>
    <w:next w:val="a9"/>
    <w:uiPriority w:val="59"/>
    <w:rsid w:val="00042C32"/>
    <w:pPr>
      <w:widowControl w:val="0"/>
      <w:autoSpaceDE w:val="0"/>
      <w:autoSpaceDN w:val="0"/>
      <w:adjustRightInd w:val="0"/>
      <w:spacing w:after="120"/>
      <w:jc w:val="both"/>
    </w:pPr>
    <w:rPr>
      <w:rFonts w:ascii="Times New Roman" w:eastAsia="SimSu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3">
    <w:name w:val="캡션 Char"/>
    <w:aliases w:val="cap Char1,cap Char Char,Caption Char Char,Caption Char1 Char Char,cap Char Char1 Char,Caption Char Char1 Char Char,cap Char2 Char Char,cap Char2 Char1,Ca Char,Caption Char C... Char,cap1 Char,cap2 Char,cap11 Char,Légende-figure Char1,label Char"/>
    <w:basedOn w:val="a1"/>
    <w:link w:val="a7"/>
    <w:rsid w:val="00EA5A0A"/>
    <w:rPr>
      <w:rFonts w:ascii="Times New Roman" w:hAnsi="Times New Roman"/>
      <w:b/>
      <w:bCs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86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55852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7717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20557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8810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732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48831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63790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412222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727069">
          <w:marLeft w:val="180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5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7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916997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04474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25108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78051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87601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262360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8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8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8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33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2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859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1756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16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3243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092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756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2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009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52252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2026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849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05448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5192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671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6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556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9616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4684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78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4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73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9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356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0630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1395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675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2451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8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06832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904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87181">
          <w:marLeft w:val="252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222407">
          <w:marLeft w:val="324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24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9025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615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03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76879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62018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4631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0632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0994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6254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6422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39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1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6759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169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4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39238">
          <w:marLeft w:val="1166"/>
          <w:marRight w:val="0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22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2747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3385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6970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9541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43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68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7603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8642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597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1903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8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4763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0666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84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18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7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1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18071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075859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73403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065967">
          <w:marLeft w:val="324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1106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47127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83625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7070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23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383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92819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2202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79603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64415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772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1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5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46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66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69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856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1340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9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72091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256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88526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24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98817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41871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95139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364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54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1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2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6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51883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0985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7248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45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20603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6585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39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0517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8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45407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93219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40714">
          <w:marLeft w:val="2520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88481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072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5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1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411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933511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85173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344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6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73223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0410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95969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4583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9027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703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1364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995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9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415244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35013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58386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98610">
          <w:marLeft w:val="1282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15426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51870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23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01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2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4865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50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43973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26773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74971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29953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3237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62479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70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9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0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84" Type="http://schemas.openxmlformats.org/officeDocument/2006/relationships/image" Target="media/image77.emf"/><Relationship Id="rId89" Type="http://schemas.openxmlformats.org/officeDocument/2006/relationships/image" Target="media/image82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5" Type="http://schemas.openxmlformats.org/officeDocument/2006/relationships/webSettings" Target="webSettings.xml"/><Relationship Id="rId90" Type="http://schemas.openxmlformats.org/officeDocument/2006/relationships/image" Target="media/image83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85" Type="http://schemas.openxmlformats.org/officeDocument/2006/relationships/image" Target="media/image78.emf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83" Type="http://schemas.openxmlformats.org/officeDocument/2006/relationships/image" Target="media/image76.emf"/><Relationship Id="rId88" Type="http://schemas.openxmlformats.org/officeDocument/2006/relationships/image" Target="media/image81.emf"/><Relationship Id="rId91" Type="http://schemas.openxmlformats.org/officeDocument/2006/relationships/image" Target="media/image8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86" Type="http://schemas.openxmlformats.org/officeDocument/2006/relationships/image" Target="media/image79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2.emf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66" Type="http://schemas.openxmlformats.org/officeDocument/2006/relationships/image" Target="media/image59.emf"/><Relationship Id="rId87" Type="http://schemas.openxmlformats.org/officeDocument/2006/relationships/image" Target="media/image80.emf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image" Target="media/image49.emf"/><Relationship Id="rId77" Type="http://schemas.openxmlformats.org/officeDocument/2006/relationships/image" Target="media/image70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4E4E56-E96A-4D31-90F7-30A0181B5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1230</Words>
  <Characters>7011</Characters>
  <Application>Microsoft Office Word</Application>
  <DocSecurity>0</DocSecurity>
  <Lines>58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황진엽/선임연구원/차세대통신(연)ART팀(jinyup.hwang@lge.com)</dc:creator>
  <cp:keywords/>
  <cp:lastModifiedBy>JY Hwang2</cp:lastModifiedBy>
  <cp:revision>2</cp:revision>
  <dcterms:created xsi:type="dcterms:W3CDTF">2021-04-02T06:12:00Z</dcterms:created>
  <dcterms:modified xsi:type="dcterms:W3CDTF">2021-04-02T06:12:00Z</dcterms:modified>
</cp:coreProperties>
</file>